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7C84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25.06.2020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44.06.01 Образование и педагогические науки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13.00.08 Теория и методика профессионального образования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3 года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7C84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902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30.07.2014</w:t>
            </w:r>
          </w:p>
        </w:tc>
      </w:tr>
      <w:tr w:rsidR="00151532" w:rsidRPr="00CC7C84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16953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21.12.2018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/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  <w:tr w:rsidR="008110A0" w14:paraId="21FA9BB2" w14:textId="77777777" w:rsidTr="00151532">
        <w:trPr>
          <w:jc w:val="center"/>
        </w:trPr>
        <w:tc>
          <w:tcPr>
            <w:tcW w:w="2630" w:type="dxa"/>
            <w:vAlign w:val="center"/>
          </w:tcPr>
          <w:p w14:paraId="0056DAC8" w14:textId="77777777" w:rsidR="008110A0" w:rsidRPr="002E5699" w:rsidRDefault="008110A0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E5699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2E5699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1F13C9C1" w14:textId="77777777" w:rsidR="008110A0" w:rsidRPr="00325C81" w:rsidRDefault="008110A0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8358" w:type="dxa"/>
            <w:vAlign w:val="center"/>
          </w:tcPr>
          <w:p w14:paraId="552FB333" w14:textId="77777777" w:rsidR="008110A0" w:rsidRPr="00D34336" w:rsidRDefault="008110A0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34336">
              <w:rPr>
                <w:rFonts w:ascii="Times New Roman" w:hAnsi="Times New Roman" w:cs="Times New Roman"/>
                <w:noProof/>
                <w:sz w:val="12"/>
                <w:szCs w:val="12"/>
              </w:rPr>
              <w:t>Научно-исследовательская деятельность в области образования и социальной сферы</w:t>
            </w:r>
          </w:p>
        </w:tc>
      </w:tr>
      <w:tr w:rsidR="008110A0" w:rsidRPr="00DE7EAB" w14:paraId="0B7EB667" w14:textId="77777777" w:rsidTr="00151532">
        <w:trPr>
          <w:jc w:val="center"/>
        </w:trPr>
        <w:tc>
          <w:tcPr>
            <w:tcW w:w="2630" w:type="dxa"/>
            <w:vAlign w:val="center"/>
          </w:tcPr>
          <w:p w14:paraId="2633D248" w14:textId="77777777" w:rsidR="008110A0" w:rsidRPr="00DE7EAB" w:rsidRDefault="008110A0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E7EAB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DE7EAB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2D16ED19" w14:textId="77777777" w:rsidR="008110A0" w:rsidRPr="00E1246E" w:rsidRDefault="008110A0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8358" w:type="dxa"/>
            <w:vAlign w:val="center"/>
          </w:tcPr>
          <w:p w14:paraId="6392A2DC" w14:textId="77777777" w:rsidR="008110A0" w:rsidRPr="00D34336" w:rsidRDefault="008110A0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D1825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Преподавательская деятельность по образовательным программам высшего образования</w:t>
            </w:r>
          </w:p>
        </w:tc>
      </w:tr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7C84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4268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381D52" w:rsidRPr="00E16AD3" w14:paraId="7B4BC21A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5C7E888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D494F9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007ED01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1C02990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971" w:type="dxa"/>
            <w:vMerge w:val="restart"/>
            <w:vAlign w:val="center"/>
          </w:tcPr>
          <w:p w14:paraId="2AB4F5F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381D52" w:rsidRPr="00E16AD3" w14:paraId="4BF287C4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246253B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6B31B9A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6DABAA9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BC067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6150280B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B1D05B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371F20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455F1CF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6CE6CD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57401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47420C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Научные исследования аспиранта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обучение, рассредоточенные практики и научные исследования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</w:tr>
      <w:tr w:rsidR="00381D52" w:rsidRPr="00CC7C84" w14:paraId="6B916C57" w14:textId="77777777" w:rsidTr="00E16AD3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4AEF9F2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5B904B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5F5C14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003DB5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6F0274B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4C438D3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68CFB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989EDE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3B78D8D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62377D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39B839E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156</w:t>
            </w:r>
          </w:p>
        </w:tc>
      </w:tr>
      <w:tr w:rsidR="00381D52" w:rsidRPr="00E16AD3" w14:paraId="6E0FBD2F" w14:textId="77777777" w:rsidTr="00E16AD3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44F62C4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330CB41F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0966E26E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vAlign w:val="center"/>
          </w:tcPr>
          <w:p w14:paraId="4B094F4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F33554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526" w:type="dxa"/>
            <w:vAlign w:val="center"/>
          </w:tcPr>
          <w:p w14:paraId="2F5B294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vAlign w:val="center"/>
          </w:tcPr>
          <w:p w14:paraId="574B9A9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A76F1E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526" w:type="dxa"/>
            <w:vAlign w:val="center"/>
          </w:tcPr>
          <w:p w14:paraId="102B946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2E8C0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623739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971" w:type="dxa"/>
            <w:vAlign w:val="center"/>
          </w:tcPr>
          <w:p w14:paraId="7916783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124</w:t>
            </w:r>
          </w:p>
        </w:tc>
      </w:tr>
    </w:tbl>
    <w:p w14:paraId="6CD9AC2F" w14:textId="77777777" w:rsidR="00FC3A41" w:rsidRPr="00333013" w:rsidRDefault="006B757E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E16AD3" w14:paraId="253FE1E7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828F8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6CCC9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94C93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9B3914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8D831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08ECC8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EDADFB8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DC59E5D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11592D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381D52" w:rsidRPr="00E16AD3" w14:paraId="704FE50A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ECA24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D8A4D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51395F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11046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868A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327B3F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3B2CE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2366A6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9C5B5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3567F5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5062554E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412B4F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B4EC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DFE2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5EE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A3A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4E1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AC3FB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92600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B43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276E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8AC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0DCE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12B0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9CD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0D85CA4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AEA5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71665B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8FA1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7AF31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19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286FB7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E7574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260CCF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F94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3D82C34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C8AB5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статистической обработки в научных исследованиях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Практическая педагогика высшей школы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электронное обучение и дистанционные образовательные технологии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4F0DBCD7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659B7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А1.ВМ3.1</w:t>
            </w:r>
          </w:p>
        </w:tc>
        <w:tc>
          <w:tcPr>
            <w:tcW w:w="0" w:type="auto"/>
            <w:vAlign w:val="center"/>
          </w:tcPr>
          <w:p w14:paraId="1ACFFE0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Теория и методика профессионального образования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8524FD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CE463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7CA8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D05E4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BD921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B9AAD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809D6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C7CAE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5638379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BA41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580DE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BEFF1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13A0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F0D5A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E6515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47004B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1641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914F6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А1.ВМ3.1.1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и методика профессионального образования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2/6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Исследовательская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0/9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деятельность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63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25/16/12/​10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0/50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0/24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0/30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научно-квалификационной работы (диссертации) на соискание ученой степени кандидата наук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1,2,3,​4,​5*,​6*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3/3/3/​12/​30/​21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Представление научного доклада об основных результатах научно-квалификационной работы (диссертации)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к сдаче и сдача государственного экзамена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0733DB77" w14:textId="77777777" w:rsidTr="006B757E">
        <w:trPr>
          <w:gridAfter w:val="2"/>
          <w:cantSplit/>
          <w:jc w:val="center"/>
        </w:trPr>
        <w:tc>
          <w:tcPr>
            <w:tcW w:w="0" w:type="auto"/>
            <w:gridSpan w:val="20"/>
            <w:vAlign w:val="center"/>
          </w:tcPr>
          <w:p w14:paraId="467B673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6C429E" w:rsidRPr="00CC7C84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6174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М.А.Соловьев</w:t>
            </w:r>
          </w:p>
        </w:tc>
      </w:tr>
      <w:tr w:rsidR="006556C1" w14:paraId="12009A32" w14:textId="77777777" w:rsidTr="00907546">
        <w:trPr>
          <w:jc w:val="center"/>
        </w:trPr>
        <w:tc>
          <w:tcPr>
            <w:tcW w:w="4875" w:type="dxa"/>
          </w:tcPr>
          <w:p w14:paraId="3C5200EE" w14:textId="77777777" w:rsidR="006556C1" w:rsidRPr="0049493B" w:rsidRDefault="008E599B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49493B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13.00.08 Теория и методика профессионального образования</w:t>
            </w:r>
          </w:p>
        </w:tc>
        <w:tc>
          <w:tcPr>
            <w:tcW w:w="4820" w:type="dxa"/>
          </w:tcPr>
          <w:p w14:paraId="30FA6BA6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4B808429" w14:textId="77777777" w:rsidTr="00907546">
        <w:trPr>
          <w:jc w:val="center"/>
        </w:trPr>
        <w:tc>
          <w:tcPr>
            <w:tcW w:w="4875" w:type="dxa"/>
          </w:tcPr>
          <w:p w14:paraId="3C28304E" w14:textId="77777777" w:rsidR="00907546" w:rsidRDefault="008E599B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профессионального образования</w:t>
            </w:r>
          </w:p>
        </w:tc>
        <w:tc>
          <w:tcPr>
            <w:tcW w:w="4820" w:type="dxa"/>
          </w:tcPr>
          <w:p w14:paraId="6CD1E664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C5B003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0F79" w14:textId="77777777" w:rsidR="00534097" w:rsidRDefault="00534097" w:rsidP="0071135D">
      <w:pPr>
        <w:spacing w:after="0" w:line="240" w:lineRule="auto"/>
      </w:pPr>
      <w:r>
        <w:separator/>
      </w:r>
    </w:p>
  </w:endnote>
  <w:endnote w:type="continuationSeparator" w:id="0">
    <w:p w14:paraId="35CA40F4" w14:textId="77777777" w:rsidR="00534097" w:rsidRDefault="0053409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0000" w14:textId="77777777" w:rsidR="00534097" w:rsidRDefault="00534097" w:rsidP="0071135D">
      <w:pPr>
        <w:spacing w:after="0" w:line="240" w:lineRule="auto"/>
      </w:pPr>
      <w:r>
        <w:separator/>
      </w:r>
    </w:p>
  </w:footnote>
  <w:footnote w:type="continuationSeparator" w:id="0">
    <w:p w14:paraId="02D2E0CB" w14:textId="77777777" w:rsidR="00534097" w:rsidRDefault="0053409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