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системы автоматизации и управления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