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Нормативный срок обучения по очной форме 4 года.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