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высокомолекулярных соединений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