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20.04.02 Природообустройство и водопользование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в строительстве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в строительстве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