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 Science and Design / Материаловедение и разработка новых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 Science and Design / Материаловедение и разработка новых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