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информационных систем и 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информационных систем и 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