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Проректор по ОД </w:t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М.А.Соловьев</w:t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2022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09.04.02 Информационные системы и технологии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Цифровой дизайн и мультимедиа технологии</w:t>
            </w:r>
          </w:p>
        </w:tc>
      </w:tr>
      <w:tr w:rsidR="00007E64" w:rsidRPr="0038729F" w14:paraId="6883D1B1" w14:textId="77777777" w:rsidTr="00044930">
        <w:trPr>
          <w:jc w:val="center"/>
        </w:trPr>
        <w:tc>
          <w:tcPr>
            <w:tcW w:w="2533" w:type="pct"/>
            <w:vAlign w:val="center"/>
          </w:tcPr>
          <w:p w14:paraId="18804613" w14:textId="77777777" w:rsidR="00007E64" w:rsidRPr="0038729F" w:rsidRDefault="0096702D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Специализация</w:t>
            </w:r>
          </w:p>
        </w:tc>
        <w:tc>
          <w:tcPr>
            <w:tcW w:w="2467" w:type="pct"/>
            <w:vAlign w:val="center"/>
          </w:tcPr>
          <w:p w14:paraId="0C0CF79C" w14:textId="77777777" w:rsidR="00007E64" w:rsidRPr="0038729F" w:rsidRDefault="00007E64" w:rsidP="00B308B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Цифровой дизайн и мультимедиа технологии</w:t>
            </w:r>
            <w:r w:rsidR="00B308B9" w:rsidRPr="0038729F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/>
            </w:r>
          </w:p>
        </w:tc>
      </w:tr>
      <w:tr w:rsidR="00044930" w:rsidRPr="0038729F" w14:paraId="3880A835" w14:textId="77777777" w:rsidTr="00044930">
        <w:trPr>
          <w:jc w:val="center"/>
        </w:trPr>
        <w:tc>
          <w:tcPr>
            <w:tcW w:w="2533" w:type="pct"/>
            <w:vAlign w:val="center"/>
          </w:tcPr>
          <w:p w14:paraId="65655144" w14:textId="2AFF4C15" w:rsidR="00044930" w:rsidRPr="00044930" w:rsidRDefault="00044930" w:rsidP="0004493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62C56">
              <w:rPr>
                <w:rFonts w:ascii="Times New Roman" w:hAnsi="Times New Roman" w:cs="Times New Roman"/>
                <w:noProof/>
                <w:sz w:val="14"/>
                <w:szCs w:val="14"/>
              </w:rPr>
              <w:t>Квалификация</w:t>
            </w:r>
          </w:p>
        </w:tc>
        <w:tc>
          <w:tcPr>
            <w:tcW w:w="2467" w:type="pct"/>
            <w:vAlign w:val="center"/>
          </w:tcPr>
          <w:p w14:paraId="7AEB8600" w14:textId="77777777" w:rsidR="00044930" w:rsidRPr="0038729F" w:rsidRDefault="00044930" w:rsidP="00044930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Магистр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2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информационных технологий и робототехники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автоматизации и робототехники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 и рассредоточенные практики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Конференц-неделя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Учебная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Х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Производственная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Xпд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Преддипломная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--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 определено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2022/2023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2023/2024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Начальник учебно-методического управления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А.М.Кузьмин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информационных технологий и робототехники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А.С.Фадеев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отделения на правах кафедры отделения автоматизации и робототехники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А.А.Филипас</w:t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