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1B0C5F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11.03.04 Электроника и наноэлектроника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электронная 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электронная инженерия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1А22 1А23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55ED9" w14:textId="77777777" w:rsidR="002E323B" w:rsidRDefault="002E323B" w:rsidP="0071135D">
      <w:pPr>
        <w:spacing w:after="0" w:line="240" w:lineRule="auto"/>
      </w:pPr>
      <w:r>
        <w:separator/>
      </w:r>
    </w:p>
  </w:endnote>
  <w:endnote w:type="continuationSeparator" w:id="0">
    <w:p w14:paraId="692C0FB8" w14:textId="77777777" w:rsidR="002E323B" w:rsidRDefault="002E323B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90AD2" w14:textId="77777777" w:rsidR="002E323B" w:rsidRDefault="002E323B" w:rsidP="0071135D">
      <w:pPr>
        <w:spacing w:after="0" w:line="240" w:lineRule="auto"/>
      </w:pPr>
      <w:r>
        <w:separator/>
      </w:r>
    </w:p>
  </w:footnote>
  <w:footnote w:type="continuationSeparator" w:id="0">
    <w:p w14:paraId="02F1D67B" w14:textId="77777777" w:rsidR="002E323B" w:rsidRDefault="002E323B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2026-08-19T09:50:00Z</dcterms:modified>
  <cp:revision>1</cp:revision>
</cp:coreProperties>
</file>