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15.04.05 Конструкторско-технологическое обеспечение машиностроительных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4НМ41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