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 в научно-образовательной сфере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 в научно-образовательной сфере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