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автоматизации и управления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8Т42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