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и автоматизация машиностроительных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З-10А41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