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в машиностроении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4Б40Ш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