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объектами электроэнергетических систем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Электроснабжение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5А54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