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53" w:rsidRDefault="00104D53" w:rsidP="003840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Местами прохождения практики по получению профессиональных умений и опыта профессиональной деятельности магистрантов направления 21.04.01 «Нефтегазовое дело» являются</w:t>
      </w:r>
      <w:r w:rsidR="003840C0">
        <w:rPr>
          <w:sz w:val="23"/>
          <w:szCs w:val="23"/>
        </w:rPr>
        <w:t xml:space="preserve"> с</w:t>
      </w:r>
      <w:r>
        <w:rPr>
          <w:sz w:val="23"/>
          <w:szCs w:val="23"/>
        </w:rPr>
        <w:t>труктурные подразделения ТПУ</w:t>
      </w:r>
      <w:r w:rsidR="00DE38DF">
        <w:rPr>
          <w:sz w:val="23"/>
          <w:szCs w:val="23"/>
        </w:rPr>
        <w:t xml:space="preserve"> и </w:t>
      </w:r>
      <w:proofErr w:type="spellStart"/>
      <w:r w:rsidR="00DE38DF">
        <w:rPr>
          <w:sz w:val="23"/>
          <w:szCs w:val="23"/>
        </w:rPr>
        <w:t>рпедприятия</w:t>
      </w:r>
      <w:proofErr w:type="spellEnd"/>
      <w:r w:rsidR="00DE38DF">
        <w:rPr>
          <w:sz w:val="23"/>
          <w:szCs w:val="23"/>
        </w:rPr>
        <w:t>, соответствующие профилю</w:t>
      </w:r>
      <w:bookmarkStart w:id="0" w:name="_GoBack"/>
      <w:bookmarkEnd w:id="0"/>
      <w:r w:rsidR="007A481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104D53" w:rsidRDefault="00104D53" w:rsidP="00104D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Основными базами производственных практик магистрантов направления «Нефтегазовое дело», профиль «Технология строительства нефтяных и газовых скважин» являются: </w:t>
      </w:r>
    </w:p>
    <w:p w:rsidR="00D44934" w:rsidRDefault="00DE38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5071"/>
      </w:tblGrid>
      <w:tr w:rsidR="00104D53" w:rsidTr="000214C3">
        <w:tc>
          <w:tcPr>
            <w:tcW w:w="31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9"/>
            </w:tblGrid>
            <w:tr w:rsidR="00104D53" w:rsidRPr="00104D53">
              <w:trPr>
                <w:trHeight w:val="725"/>
              </w:trPr>
              <w:tc>
                <w:tcPr>
                  <w:tcW w:w="0" w:type="auto"/>
                </w:tcPr>
                <w:p w:rsidR="00104D53" w:rsidRPr="00104D53" w:rsidRDefault="00104D53" w:rsidP="00104D53">
                  <w:pPr>
                    <w:widowControl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04D5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104D5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Место прохождения практики (наименование организации и подразделения, местонахождение)</w:t>
                  </w:r>
                </w:p>
              </w:tc>
            </w:tr>
          </w:tbl>
          <w:p w:rsidR="00104D53" w:rsidRDefault="00104D53"/>
        </w:tc>
        <w:tc>
          <w:tcPr>
            <w:tcW w:w="50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5"/>
            </w:tblGrid>
            <w:tr w:rsidR="00104D53" w:rsidRPr="00104D53">
              <w:trPr>
                <w:trHeight w:val="374"/>
              </w:trPr>
              <w:tc>
                <w:tcPr>
                  <w:tcW w:w="0" w:type="auto"/>
                </w:tcPr>
                <w:p w:rsidR="00104D53" w:rsidRPr="00104D53" w:rsidRDefault="00104D53" w:rsidP="00104D53">
                  <w:pPr>
                    <w:widowControl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04D53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104D5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Основание для направления (наименование документа, №, дата)</w:t>
                  </w:r>
                </w:p>
              </w:tc>
            </w:tr>
          </w:tbl>
          <w:p w:rsidR="00104D53" w:rsidRDefault="00104D53"/>
        </w:tc>
      </w:tr>
      <w:tr w:rsidR="00104D53" w:rsidTr="000214C3">
        <w:tc>
          <w:tcPr>
            <w:tcW w:w="3115" w:type="dxa"/>
          </w:tcPr>
          <w:p w:rsidR="00104D53" w:rsidRPr="00104D53" w:rsidRDefault="00104D53" w:rsidP="00005C0C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104D53" w:rsidRPr="00104D53" w:rsidRDefault="00104D53" w:rsidP="00005C0C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104D53" w:rsidRPr="00DE38DF">
              <w:trPr>
                <w:trHeight w:val="144"/>
              </w:trPr>
              <w:tc>
                <w:tcPr>
                  <w:tcW w:w="0" w:type="auto"/>
                </w:tcPr>
                <w:p w:rsidR="00104D53" w:rsidRPr="00104D53" w:rsidRDefault="00104D53" w:rsidP="00005C0C">
                  <w:pP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104D53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ОНД И</w:t>
                  </w:r>
                  <w:r w:rsidRPr="00005C0C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ШП</w:t>
                  </w:r>
                  <w:r w:rsidRPr="00104D53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Р ТПУ </w:t>
                  </w:r>
                </w:p>
              </w:tc>
            </w:tr>
          </w:tbl>
          <w:p w:rsidR="00104D53" w:rsidRPr="00005C0C" w:rsidRDefault="00104D53" w:rsidP="00005C0C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071" w:type="dxa"/>
          </w:tcPr>
          <w:p w:rsidR="00104D53" w:rsidRPr="00104D53" w:rsidRDefault="00104D53" w:rsidP="00005C0C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05C0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Приказ №182-183/с от 30</w:t>
            </w:r>
            <w:r w:rsidR="00005C0C" w:rsidRPr="00005C0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005C0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06</w:t>
            </w:r>
            <w:r w:rsidR="00005C0C" w:rsidRPr="00005C0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005C0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2020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57"/>
            </w:tblGrid>
            <w:tr w:rsidR="00104D53" w:rsidRPr="00DE38DF">
              <w:trPr>
                <w:trHeight w:val="274"/>
              </w:trPr>
              <w:tc>
                <w:tcPr>
                  <w:tcW w:w="0" w:type="auto"/>
                </w:tcPr>
                <w:p w:rsidR="0074613D" w:rsidRPr="00104D53" w:rsidRDefault="0074613D" w:rsidP="00005C0C">
                  <w:pP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005C0C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с «29» июня 2020 г. по «26» июля 2020 г.</w:t>
                  </w:r>
                </w:p>
              </w:tc>
            </w:tr>
          </w:tbl>
          <w:p w:rsidR="00104D53" w:rsidRPr="00005C0C" w:rsidRDefault="00104D53" w:rsidP="00005C0C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104D53" w:rsidTr="000214C3">
        <w:tc>
          <w:tcPr>
            <w:tcW w:w="3115" w:type="dxa"/>
          </w:tcPr>
          <w:p w:rsidR="00104D53" w:rsidRPr="00005C0C" w:rsidRDefault="0074613D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4D5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ОНД И</w:t>
            </w:r>
            <w:r w:rsidRPr="00005C0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ШП</w:t>
            </w:r>
            <w:r w:rsidRPr="00104D5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 ТПУ</w:t>
            </w:r>
          </w:p>
        </w:tc>
        <w:tc>
          <w:tcPr>
            <w:tcW w:w="5071" w:type="dxa"/>
          </w:tcPr>
          <w:p w:rsidR="0074613D" w:rsidRPr="0074613D" w:rsidRDefault="0074613D" w:rsidP="0074613D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05C0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Приказ № 70-26/с от 10.03.2020</w:t>
            </w:r>
            <w:r w:rsidRPr="0074613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104D53" w:rsidRPr="00005C0C" w:rsidRDefault="0074613D" w:rsidP="0074613D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74613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 «10» февраля 2020 г. по «14» июня 2020 г.</w:t>
            </w:r>
          </w:p>
        </w:tc>
      </w:tr>
      <w:tr w:rsidR="00104D53" w:rsidTr="000214C3">
        <w:tc>
          <w:tcPr>
            <w:tcW w:w="3115" w:type="dxa"/>
          </w:tcPr>
          <w:p w:rsidR="00104D53" w:rsidRPr="00005C0C" w:rsidRDefault="009071AC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04D5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ОНД И</w:t>
            </w:r>
            <w:r w:rsidRPr="00005C0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ШП</w:t>
            </w:r>
            <w:r w:rsidRPr="00104D5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 ТПУ</w:t>
            </w:r>
          </w:p>
        </w:tc>
        <w:tc>
          <w:tcPr>
            <w:tcW w:w="5071" w:type="dxa"/>
          </w:tcPr>
          <w:p w:rsidR="009071AC" w:rsidRPr="009071AC" w:rsidRDefault="009071AC" w:rsidP="009071AC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05C0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Приказ 70-27/с от 10.03.2020</w:t>
            </w:r>
          </w:p>
          <w:p w:rsidR="00104D53" w:rsidRPr="00005C0C" w:rsidRDefault="009071AC" w:rsidP="009071AC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05C0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 «10» февраля 2020 г. по «14» июня 2020 г.</w:t>
            </w:r>
          </w:p>
        </w:tc>
      </w:tr>
      <w:tr w:rsidR="00A51367" w:rsidTr="000214C3">
        <w:tc>
          <w:tcPr>
            <w:tcW w:w="3115" w:type="dxa"/>
          </w:tcPr>
          <w:p w:rsidR="00A51367" w:rsidRPr="00A51367" w:rsidRDefault="00A51367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ОАО «Сургутнефтегаз»</w:t>
            </w:r>
          </w:p>
        </w:tc>
        <w:tc>
          <w:tcPr>
            <w:tcW w:w="5071" w:type="dxa"/>
          </w:tcPr>
          <w:p w:rsidR="00A51367" w:rsidRPr="00005C0C" w:rsidRDefault="00A51367" w:rsidP="009071AC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№01-21-11-06-07 от 02.10.2017 по 31.12.2022</w:t>
            </w:r>
          </w:p>
        </w:tc>
      </w:tr>
      <w:tr w:rsidR="000214C3" w:rsidTr="000214C3">
        <w:tc>
          <w:tcPr>
            <w:tcW w:w="3115" w:type="dxa"/>
          </w:tcPr>
          <w:p w:rsidR="000214C3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«Иркутская нефтяная компания» </w:t>
            </w:r>
          </w:p>
        </w:tc>
        <w:tc>
          <w:tcPr>
            <w:tcW w:w="5071" w:type="dxa"/>
          </w:tcPr>
          <w:p w:rsidR="000214C3" w:rsidRDefault="000214C3" w:rsidP="009071AC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6849 от 15.04.2016. Срок действия договора – бессрочно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«База по ремонту погружного оборудования»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8-Д/общ. от 21.11.2017. Срок действия договора – бессрочно.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ОАО «ТомскНИПИнефть»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ОИ16667 от 14.12.2016; № 1957 от 08.02.17. Срок действия договора – бессрочно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«КанБайкал»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293ю от 21.03.2014. Срок действия договора – бессрочно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ПАО «Газпром»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439/д от 27.04.2009. Срок действия договора – бессрочно.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Газпромнефть-Восток»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8509 от 16.05.2017. Срок действия договора – бессрочно.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«РН-Юганскнефтегаз»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2141116/1578Д от 01.06.2016. Срок действия договора – 01.06.21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«Лукойл-Западная Сибирь»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9-д/общ. от 27.11.2017. Срок действия договора – 31.12.22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ОАО «ТомскНИПИнефть»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ОИ16667 от 14.12.2016; № 1957 от 08.02.17. Срок действия договора – бессрочно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«База по ремонту погружного оборудования»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8-Д/общ. от 21.11.2017. Срок действия договора – бессрочно.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«Иркутская нефтяная компания»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6849 от 15.04.2016. Срок действия договора – бессрочно.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«КанБайкал»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293ю от 21.03.2014. Срок действия договора – бессрочно.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«Лукойл-Западная Сибирь»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9-д/общ. от 27.11.2017. Срок действия договора – 31.12.22</w:t>
            </w:r>
          </w:p>
        </w:tc>
      </w:tr>
      <w:tr w:rsidR="000214C3" w:rsidTr="00132EC9">
        <w:trPr>
          <w:trHeight w:val="557"/>
        </w:trPr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«РН-Юганскнефтегаз»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2141116/1578Д от 01.06.2016. Срок действия договора – 01.06.21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ООО Газпромнефть-Восток»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8509 от 16.05.2017. Срок действия договора – бессрочно.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ПАО «Газпром»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439/д от 27.04.2009. Срок действия договора – бессрочно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Газпромнефть-Восток»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8509 от 16.05.2017. Срок действия договора – бессрочно.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«РН-Юганскнефтегаз»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2141116/1578Д от 01.06.2016. Срок действия договора – 01.06.21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«Лукойл-Западная Сибирь»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9-д/общ. от 27.11.2017. Срок действия договора – 31.12.22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«КанБайкал»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293ю от 21.03.2014. Срок действия договора – бессрочно.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«Иркутская нефтяная компания»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6849 от 15.04.2016. Срок действия договора – бессрочно.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ООО «База по ремонту погружного оборудования»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8-Д/общ. от 21.11.2017. Срок действия договора – бессрочно.</w:t>
            </w:r>
          </w:p>
        </w:tc>
      </w:tr>
      <w:tr w:rsidR="000214C3" w:rsidTr="000214C3">
        <w:tc>
          <w:tcPr>
            <w:tcW w:w="3115" w:type="dxa"/>
          </w:tcPr>
          <w:p w:rsidR="000214C3" w:rsidRPr="00DE38DF" w:rsidRDefault="000214C3" w:rsidP="006E6E3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ОАО «ТомскНИПИнефть» </w:t>
            </w:r>
          </w:p>
        </w:tc>
        <w:tc>
          <w:tcPr>
            <w:tcW w:w="5071" w:type="dxa"/>
          </w:tcPr>
          <w:p w:rsidR="000214C3" w:rsidRPr="00DE38DF" w:rsidRDefault="000214C3" w:rsidP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Договор об организации практики № ОИ16667 от 14.12.2016; № 1957 от 08.02.17. Срок действия договора – бессрочно.</w:t>
            </w:r>
          </w:p>
        </w:tc>
      </w:tr>
      <w:tr w:rsidR="00FF643B" w:rsidTr="000214C3">
        <w:tc>
          <w:tcPr>
            <w:tcW w:w="3115" w:type="dxa"/>
          </w:tcPr>
          <w:p w:rsidR="00FF643B" w:rsidRDefault="000214C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8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ПАО «Газпром»</w:t>
            </w:r>
          </w:p>
        </w:tc>
        <w:tc>
          <w:tcPr>
            <w:tcW w:w="5071" w:type="dxa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1"/>
            </w:tblGrid>
            <w:tr w:rsidR="00FF643B" w:rsidRPr="00DE38DF" w:rsidTr="00BD4284">
              <w:tc>
                <w:tcPr>
                  <w:tcW w:w="4671" w:type="dxa"/>
                  <w:shd w:val="clear" w:color="auto" w:fill="auto"/>
                </w:tcPr>
                <w:p w:rsidR="00FF643B" w:rsidRPr="00DE38DF" w:rsidRDefault="00132EC9" w:rsidP="00FF643B">
                  <w:pP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DE38D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Договор об организации практики № 439/д от 27.04.2009. Срок действия договора – бессрочно</w:t>
                  </w:r>
                </w:p>
              </w:tc>
            </w:tr>
          </w:tbl>
          <w:p w:rsidR="00FF643B" w:rsidRDefault="00FF643B" w:rsidP="009071AC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104D53" w:rsidRDefault="00104D53"/>
    <w:sectPr w:rsidR="0010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9F"/>
    <w:rsid w:val="00005C0C"/>
    <w:rsid w:val="000214C3"/>
    <w:rsid w:val="00104D53"/>
    <w:rsid w:val="00132EC9"/>
    <w:rsid w:val="003840C0"/>
    <w:rsid w:val="003A579F"/>
    <w:rsid w:val="004677A4"/>
    <w:rsid w:val="00643024"/>
    <w:rsid w:val="006E6E30"/>
    <w:rsid w:val="0074613D"/>
    <w:rsid w:val="007A4817"/>
    <w:rsid w:val="009071AC"/>
    <w:rsid w:val="00A51367"/>
    <w:rsid w:val="00BB23DC"/>
    <w:rsid w:val="00D46C16"/>
    <w:rsid w:val="00DE38DF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D1FB"/>
  <w15:chartTrackingRefBased/>
  <w15:docId w15:val="{D97B0C46-1F59-4600-9778-0C36C95C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4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0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Глотова Валентина Николаевна</dc:creator>
  <cp:keywords/>
  <dc:description/>
  <cp:lastModifiedBy>Глотова Валентина Николаевна</cp:lastModifiedBy>
  <cp:revision>16</cp:revision>
  <dcterms:created xsi:type="dcterms:W3CDTF">2021-02-01T06:20:00Z</dcterms:created>
  <dcterms:modified xsi:type="dcterms:W3CDTF">2021-02-04T09:55:00Z</dcterms:modified>
</cp:coreProperties>
</file>