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463"/>
        <w:gridCol w:w="1310"/>
      </w:tblGrid>
      <w:tr w:rsidR="00375877" w:rsidRPr="00375877" w:rsidTr="00B26573">
        <w:trPr>
          <w:trHeight w:val="1141"/>
        </w:trPr>
        <w:tc>
          <w:tcPr>
            <w:tcW w:w="942" w:type="dxa"/>
            <w:tcBorders>
              <w:bottom w:val="single" w:sz="4" w:space="0" w:color="auto"/>
            </w:tcBorders>
          </w:tcPr>
          <w:p w:rsidR="00375877" w:rsidRPr="00375877" w:rsidRDefault="00375877" w:rsidP="00375877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:rsidR="00375877" w:rsidRPr="00375877" w:rsidRDefault="00375877" w:rsidP="00375877">
            <w:pPr>
              <w:spacing w:before="60"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МИНИСТЕРСТВО НАУКИ И ВЫСШЕГО ОБРАЗОВАНИЯ РОССИЙСКОЙ ФЕДЕРАЦИИ</w:t>
            </w:r>
          </w:p>
          <w:p w:rsidR="00375877" w:rsidRPr="00375877" w:rsidRDefault="00375877" w:rsidP="00375877">
            <w:pPr>
              <w:widowControl w:val="0"/>
              <w:spacing w:before="60" w:after="0" w:line="1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Федеральное государственное автономное образовательное учреждение </w:t>
            </w:r>
          </w:p>
          <w:p w:rsidR="00375877" w:rsidRPr="00375877" w:rsidRDefault="00375877" w:rsidP="00375877">
            <w:pPr>
              <w:widowControl w:val="0"/>
              <w:spacing w:before="60" w:after="0" w:line="1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6"/>
                <w:szCs w:val="18"/>
              </w:rPr>
              <w:t>высшего образования</w:t>
            </w:r>
          </w:p>
          <w:p w:rsidR="00375877" w:rsidRPr="00375877" w:rsidRDefault="00375877" w:rsidP="00375877">
            <w:pPr>
              <w:widowControl w:val="0"/>
              <w:spacing w:before="60" w:after="0" w:line="120" w:lineRule="atLeas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«НАЦИОНАЛЬНЫЙ ИССЛЕДОВАТЕЛЬСКИЙ ТОМСКИЙ  ПОЛИТЕХНИЧЕСКИЙ  УНИВЕРСИТЕТ»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75877" w:rsidRPr="00375877" w:rsidRDefault="00375877" w:rsidP="0037587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</w:rPr>
            </w:pPr>
          </w:p>
        </w:tc>
      </w:tr>
    </w:tbl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375877">
        <w:rPr>
          <w:rFonts w:ascii="Times New Roman" w:eastAsia="Times New Roman" w:hAnsi="Times New Roman" w:cs="Times New Roman"/>
          <w:b/>
          <w:caps/>
        </w:rPr>
        <w:t xml:space="preserve">календарный рейтинг-план дисциплины </w:t>
      </w: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375877">
        <w:rPr>
          <w:rFonts w:ascii="Times New Roman" w:eastAsia="Times New Roman" w:hAnsi="Times New Roman" w:cs="Times New Roman"/>
          <w:b/>
          <w:caps/>
        </w:rPr>
        <w:t>201</w:t>
      </w:r>
      <w:r w:rsidR="00C0203F">
        <w:rPr>
          <w:rFonts w:ascii="Times New Roman" w:eastAsia="Times New Roman" w:hAnsi="Times New Roman" w:cs="Times New Roman"/>
          <w:b/>
          <w:caps/>
        </w:rPr>
        <w:t>8</w:t>
      </w:r>
      <w:r w:rsidRPr="00375877">
        <w:rPr>
          <w:rFonts w:ascii="Times New Roman" w:eastAsia="Times New Roman" w:hAnsi="Times New Roman" w:cs="Times New Roman"/>
          <w:b/>
          <w:caps/>
        </w:rPr>
        <w:t>/20</w:t>
      </w:r>
      <w:r w:rsidR="00C0203F">
        <w:rPr>
          <w:rFonts w:ascii="Times New Roman" w:eastAsia="Times New Roman" w:hAnsi="Times New Roman" w:cs="Times New Roman"/>
          <w:b/>
          <w:caps/>
        </w:rPr>
        <w:t>19</w:t>
      </w:r>
      <w:r w:rsidRPr="00375877">
        <w:rPr>
          <w:rFonts w:ascii="Times New Roman" w:eastAsia="Times New Roman" w:hAnsi="Times New Roman" w:cs="Times New Roman"/>
          <w:b/>
          <w:caps/>
        </w:rPr>
        <w:t>_</w:t>
      </w:r>
      <w:r w:rsidRPr="00375877">
        <w:rPr>
          <w:rFonts w:ascii="Times New Roman" w:eastAsia="Times New Roman" w:hAnsi="Times New Roman" w:cs="Times New Roman"/>
          <w:b/>
        </w:rPr>
        <w:t xml:space="preserve">учебный год </w:t>
      </w: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78"/>
        <w:gridCol w:w="543"/>
        <w:gridCol w:w="1210"/>
        <w:gridCol w:w="4315"/>
        <w:gridCol w:w="1347"/>
        <w:gridCol w:w="674"/>
        <w:gridCol w:w="638"/>
      </w:tblGrid>
      <w:tr w:rsidR="00375877" w:rsidRPr="00375877" w:rsidTr="00B26573">
        <w:trPr>
          <w:cantSplit/>
          <w:trHeight w:val="286"/>
          <w:jc w:val="center"/>
        </w:trPr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2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Дисциплина </w:t>
            </w:r>
          </w:p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caps/>
              </w:rPr>
              <w:t>МАТЕМАТИКА 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час.</w:t>
            </w:r>
          </w:p>
        </w:tc>
      </w:tr>
      <w:tr w:rsidR="00375877" w:rsidRPr="00375877" w:rsidTr="00B26573">
        <w:trPr>
          <w:cantSplit/>
          <w:trHeight w:val="170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«Отлично»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A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9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0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- 100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Практ.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час.</w:t>
            </w:r>
          </w:p>
        </w:tc>
      </w:tr>
      <w:tr w:rsidR="00375877" w:rsidRPr="00375877" w:rsidTr="00B26573">
        <w:trPr>
          <w:cantSplit/>
          <w:trHeight w:val="145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21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Лаб. занятия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час.</w:t>
            </w:r>
          </w:p>
        </w:tc>
      </w:tr>
      <w:tr w:rsidR="00375877" w:rsidRPr="00375877" w:rsidTr="00B26573">
        <w:trPr>
          <w:cantSplit/>
          <w:trHeight w:val="145"/>
          <w:jc w:val="center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«Хорошо»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8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0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–   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89</w:t>
            </w: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для студентов _1_ курса </w:t>
            </w:r>
          </w:p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по направлениям: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01.03.02 Прикладная математика и информатика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09.03.01 Информатика и вычислительная техника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09.03.04 Программная инженерия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11.03.04 Электроника и наноэлектроника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12.03.01 Приборостроение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12.03.02 Оптотехника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13.03.01Теплоэнергетика и теплотехника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:rsidR="008A65C1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14.03.02 Ядерная физика и технологии</w:t>
            </w:r>
          </w:p>
          <w:p w:rsidR="00375877" w:rsidRDefault="008A65C1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21.03.01 Нефтегазовое дело</w:t>
            </w:r>
          </w:p>
          <w:p w:rsidR="00DD1933" w:rsidRPr="00375877" w:rsidRDefault="00DD1933" w:rsidP="008A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09.03.02 Информационные системы и технологии</w:t>
            </w:r>
            <w:bookmarkStart w:id="0" w:name="_GoBack"/>
            <w:bookmarkEnd w:id="0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>Всего ауд. работа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>час.</w:t>
            </w:r>
          </w:p>
        </w:tc>
      </w:tr>
      <w:tr w:rsidR="00375877" w:rsidRPr="00375877" w:rsidTr="00B26573">
        <w:trPr>
          <w:cantSplit/>
          <w:trHeight w:val="900"/>
          <w:jc w:val="center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70  – 79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СРС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час.</w:t>
            </w:r>
          </w:p>
        </w:tc>
      </w:tr>
      <w:tr w:rsidR="00375877" w:rsidRPr="00375877" w:rsidTr="00B26573">
        <w:trPr>
          <w:cantSplit/>
          <w:trHeight w:val="167"/>
          <w:jc w:val="center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«Удовл.»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65  – 69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>216</w:t>
            </w:r>
          </w:p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 xml:space="preserve">  час.</w:t>
            </w:r>
          </w:p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</w:p>
        </w:tc>
      </w:tr>
      <w:tr w:rsidR="00375877" w:rsidRPr="00375877" w:rsidTr="00B26573">
        <w:trPr>
          <w:cantSplit/>
          <w:trHeight w:val="300"/>
          <w:jc w:val="center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55  – 64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pacing w:val="-14"/>
                <w:sz w:val="18"/>
                <w:szCs w:val="18"/>
                <w:lang w:eastAsia="ru-RU"/>
              </w:rPr>
              <w:t>з.е.</w:t>
            </w:r>
          </w:p>
        </w:tc>
      </w:tr>
      <w:tr w:rsidR="00375877" w:rsidRPr="00375877" w:rsidTr="00B26573">
        <w:trPr>
          <w:cantSplit/>
          <w:trHeight w:val="70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P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55 - 100 баллов</w:t>
            </w:r>
          </w:p>
        </w:tc>
        <w:tc>
          <w:tcPr>
            <w:tcW w:w="21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</w:tr>
      <w:tr w:rsidR="00375877" w:rsidRPr="00375877" w:rsidTr="00B26573">
        <w:trPr>
          <w:cantSplit/>
          <w:trHeight w:val="102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Неудовлетворительно / незачтено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  <w:r w:rsidRPr="0037587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0 - 54 баллов</w:t>
            </w:r>
          </w:p>
        </w:tc>
        <w:tc>
          <w:tcPr>
            <w:tcW w:w="2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</w:pP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  <w:lang w:val="en-US"/>
        </w:rPr>
      </w:pP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877">
        <w:rPr>
          <w:rFonts w:ascii="Times New Roman" w:eastAsia="Times New Roman" w:hAnsi="Times New Roman" w:cs="Times New Roman"/>
          <w:b/>
          <w:sz w:val="20"/>
          <w:szCs w:val="20"/>
        </w:rPr>
        <w:t>Результаты обучения по дисциплине</w:t>
      </w:r>
      <w:r w:rsidRPr="00375877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26"/>
        <w:gridCol w:w="9279"/>
      </w:tblGrid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t>РД1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rPr>
                <w:spacing w:val="-4"/>
              </w:rPr>
              <w:t>Уметь работать с матрицами, вычислять их числовые характеристики</w:t>
            </w:r>
            <w:r w:rsidRPr="00375877">
              <w:t xml:space="preserve"> </w:t>
            </w:r>
          </w:p>
        </w:tc>
      </w:tr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t>РД2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rPr>
                <w:spacing w:val="-4"/>
              </w:rPr>
              <w:t>Уметь</w:t>
            </w:r>
            <w:r w:rsidRPr="00375877">
              <w:t xml:space="preserve"> исследовать и решать системы линейных алгебраических уравнений</w:t>
            </w:r>
          </w:p>
        </w:tc>
      </w:tr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r w:rsidRPr="00375877">
              <w:t>РД3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rPr>
                <w:spacing w:val="-4"/>
              </w:rPr>
              <w:t>Уметь</w:t>
            </w:r>
            <w:r w:rsidRPr="00375877">
              <w:t xml:space="preserve"> производить действия над векторами в пространствах </w:t>
            </w:r>
            <w:r w:rsidRPr="003758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" o:ole="">
                  <v:imagedata r:id="rId5" o:title=""/>
                </v:shape>
                <o:OLEObject Type="Embed" ProgID="Equation.DSMT4" ShapeID="_x0000_i1025" DrawAspect="Content" ObjectID="_1654208383" r:id="rId6"/>
              </w:object>
            </w:r>
          </w:p>
        </w:tc>
      </w:tr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pPr>
              <w:rPr>
                <w:b/>
              </w:rPr>
            </w:pPr>
            <w:r w:rsidRPr="00375877">
              <w:t>РД4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</w:rPr>
            </w:pPr>
            <w:r w:rsidRPr="00375877">
              <w:rPr>
                <w:spacing w:val="-4"/>
              </w:rPr>
              <w:t>Уметь строить основные геометрические образы</w:t>
            </w:r>
          </w:p>
        </w:tc>
      </w:tr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r w:rsidRPr="00375877">
              <w:t>РД5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tabs>
                <w:tab w:val="left" w:pos="1548"/>
              </w:tabs>
            </w:pPr>
            <w:r w:rsidRPr="00375877">
              <w:rPr>
                <w:spacing w:val="-4"/>
              </w:rPr>
              <w:t>Уметь вычислять пределы</w:t>
            </w:r>
          </w:p>
        </w:tc>
      </w:tr>
      <w:tr w:rsidR="00375877" w:rsidRPr="00375877" w:rsidTr="00B26573">
        <w:tc>
          <w:tcPr>
            <w:tcW w:w="316" w:type="pct"/>
          </w:tcPr>
          <w:p w:rsidR="00375877" w:rsidRPr="00375877" w:rsidRDefault="00375877" w:rsidP="00375877">
            <w:r w:rsidRPr="00375877">
              <w:t>РД6</w:t>
            </w:r>
          </w:p>
        </w:tc>
        <w:tc>
          <w:tcPr>
            <w:tcW w:w="4684" w:type="pct"/>
          </w:tcPr>
          <w:p w:rsidR="00375877" w:rsidRPr="00375877" w:rsidRDefault="00375877" w:rsidP="00375877">
            <w:pPr>
              <w:tabs>
                <w:tab w:val="left" w:pos="1548"/>
              </w:tabs>
            </w:pPr>
            <w:r w:rsidRPr="00375877">
              <w:rPr>
                <w:spacing w:val="-4"/>
              </w:rPr>
              <w:t>Уметь исследовать функции одной переменной</w:t>
            </w: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37587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5877">
        <w:rPr>
          <w:rFonts w:ascii="Times New Roman" w:eastAsia="Times New Roman" w:hAnsi="Times New Roman" w:cs="Times New Roman"/>
          <w:b/>
          <w:sz w:val="20"/>
          <w:szCs w:val="20"/>
        </w:rPr>
        <w:t>Оценочные мероприятия:</w:t>
      </w: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  <w:r w:rsidRPr="00375877">
        <w:rPr>
          <w:rFonts w:ascii="Times New Roman" w:eastAsia="Times New Roman" w:hAnsi="Times New Roman" w:cs="Times New Roman"/>
          <w:b/>
          <w:sz w:val="16"/>
          <w:szCs w:val="20"/>
        </w:rPr>
        <w:t>Для дисциплин с формой контроля – зачет (дифференцированный зачет)</w:t>
      </w:r>
    </w:p>
    <w:p w:rsidR="00375877" w:rsidRPr="00375877" w:rsidRDefault="00375877" w:rsidP="0037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c"/>
        <w:tblW w:w="2998" w:type="pct"/>
        <w:tblInd w:w="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654"/>
        <w:gridCol w:w="708"/>
        <w:gridCol w:w="1214"/>
      </w:tblGrid>
      <w:tr w:rsidR="00375877" w:rsidRPr="00375877" w:rsidTr="00B26573"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Оценочные мероприятия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Кол-во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Баллы</w:t>
            </w:r>
          </w:p>
        </w:tc>
      </w:tr>
      <w:tr w:rsidR="00375877" w:rsidRPr="00375877" w:rsidTr="00B2657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Текущий контроль:</w:t>
            </w: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  <w:lang w:val="en-US"/>
              </w:rPr>
            </w:pPr>
            <w:r w:rsidRPr="00375877">
              <w:rPr>
                <w:b/>
                <w:sz w:val="18"/>
              </w:rPr>
              <w:t>ТК</w:t>
            </w:r>
            <w:r w:rsidRPr="00375877">
              <w:rPr>
                <w:b/>
                <w:sz w:val="18"/>
                <w:lang w:val="en-US"/>
              </w:rPr>
              <w:t>1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Контрольная работа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45</w:t>
            </w: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НК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Независимый контроль ЦОКО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24"/>
              </w:rPr>
            </w:pPr>
            <w:r w:rsidRPr="00375877">
              <w:rPr>
                <w:sz w:val="18"/>
              </w:rPr>
              <w:t>2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24"/>
              </w:rPr>
            </w:pPr>
            <w:r w:rsidRPr="00375877">
              <w:rPr>
                <w:sz w:val="18"/>
              </w:rPr>
              <w:t>30</w:t>
            </w:r>
          </w:p>
        </w:tc>
      </w:tr>
      <w:tr w:rsidR="00375877" w:rsidRPr="00375877" w:rsidTr="00B26573">
        <w:trPr>
          <w:trHeight w:val="6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ЭК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Электронный образовательный ресурс (ДОТ)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25…</w:t>
            </w: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…</w:t>
            </w:r>
          </w:p>
        </w:tc>
      </w:tr>
      <w:tr w:rsidR="00375877" w:rsidRPr="00375877" w:rsidTr="00B26573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ИТОГО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100</w:t>
            </w: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5931"/>
        <w:gridCol w:w="1204"/>
        <w:gridCol w:w="1535"/>
      </w:tblGrid>
      <w:tr w:rsidR="00375877" w:rsidRPr="00375877" w:rsidTr="00B26573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Дополнительные баллы</w:t>
            </w:r>
          </w:p>
        </w:tc>
      </w:tr>
      <w:tr w:rsidR="00375877" w:rsidRPr="00375877" w:rsidTr="00B26573">
        <w:tc>
          <w:tcPr>
            <w:tcW w:w="3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 xml:space="preserve">Учебная деятельность / </w:t>
            </w:r>
            <w:r w:rsidRPr="00375877">
              <w:rPr>
                <w:b/>
                <w:sz w:val="16"/>
              </w:rPr>
              <w:br/>
              <w:t>оценочные мероприятия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Кол-во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Баллы</w:t>
            </w:r>
          </w:p>
        </w:tc>
      </w:tr>
      <w:tr w:rsidR="00375877" w:rsidRPr="00375877" w:rsidTr="00B26573"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ДП1</w:t>
            </w:r>
          </w:p>
        </w:tc>
        <w:tc>
          <w:tcPr>
            <w:tcW w:w="2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Олимпиада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  <w:r w:rsidRPr="00375877">
              <w:rPr>
                <w:sz w:val="18"/>
              </w:rPr>
              <w:t>1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5</w:t>
            </w:r>
          </w:p>
        </w:tc>
      </w:tr>
      <w:tr w:rsidR="00375877" w:rsidRPr="00375877" w:rsidTr="00B26573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ДП2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Выступление на конференции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5</w:t>
            </w:r>
          </w:p>
        </w:tc>
      </w:tr>
      <w:tr w:rsidR="00375877" w:rsidRPr="00375877" w:rsidTr="00B26573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ДП3</w:t>
            </w: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Публикация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5</w:t>
            </w:r>
          </w:p>
        </w:tc>
      </w:tr>
      <w:tr w:rsidR="00375877" w:rsidRPr="00375877" w:rsidTr="00B26573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</w:p>
        </w:tc>
        <w:tc>
          <w:tcPr>
            <w:tcW w:w="2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ИТОГО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15</w:t>
            </w: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</w:rPr>
      </w:pPr>
    </w:p>
    <w:tbl>
      <w:tblPr>
        <w:tblStyle w:val="ac"/>
        <w:tblW w:w="2391" w:type="pct"/>
        <w:tblInd w:w="2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935"/>
        <w:gridCol w:w="556"/>
        <w:gridCol w:w="707"/>
      </w:tblGrid>
      <w:tr w:rsidR="00375877" w:rsidRPr="00375877" w:rsidTr="00B26573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Электронный образовательный ресурс (при наличии):</w:t>
            </w:r>
          </w:p>
        </w:tc>
      </w:tr>
      <w:tr w:rsidR="00375877" w:rsidRPr="00375877" w:rsidTr="00B26573">
        <w:tc>
          <w:tcPr>
            <w:tcW w:w="3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 xml:space="preserve">Учебная деятельность / </w:t>
            </w:r>
            <w:r w:rsidRPr="00375877">
              <w:rPr>
                <w:b/>
                <w:sz w:val="16"/>
              </w:rPr>
              <w:br/>
              <w:t>оценочные мероприятия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Кол-во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b/>
                <w:sz w:val="16"/>
              </w:rPr>
            </w:pPr>
            <w:r w:rsidRPr="00375877">
              <w:rPr>
                <w:b/>
                <w:sz w:val="16"/>
              </w:rPr>
              <w:t>Баллы</w:t>
            </w:r>
          </w:p>
        </w:tc>
      </w:tr>
      <w:tr w:rsidR="00375877" w:rsidRPr="00375877" w:rsidTr="00B26573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ЭР1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Задания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21</w:t>
            </w:r>
          </w:p>
        </w:tc>
      </w:tr>
      <w:tr w:rsidR="00375877" w:rsidRPr="00375877" w:rsidTr="00B26573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ЭР2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rPr>
                <w:sz w:val="18"/>
              </w:rPr>
            </w:pPr>
            <w:r w:rsidRPr="00375877">
              <w:rPr>
                <w:sz w:val="18"/>
              </w:rPr>
              <w:t>Тестирование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jc w:val="center"/>
              <w:rPr>
                <w:sz w:val="18"/>
              </w:rPr>
            </w:pPr>
            <w:r w:rsidRPr="00375877">
              <w:rPr>
                <w:sz w:val="18"/>
              </w:rPr>
              <w:t>4</w:t>
            </w:r>
          </w:p>
        </w:tc>
      </w:tr>
      <w:tr w:rsidR="00375877" w:rsidRPr="00375877" w:rsidTr="00B26573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tabs>
                <w:tab w:val="left" w:pos="1548"/>
              </w:tabs>
              <w:jc w:val="right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ИТОГО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jc w:val="center"/>
              <w:rPr>
                <w:b/>
                <w:sz w:val="18"/>
              </w:rPr>
            </w:pPr>
            <w:r w:rsidRPr="00375877">
              <w:rPr>
                <w:b/>
                <w:sz w:val="18"/>
              </w:rPr>
              <w:t>25</w:t>
            </w: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5877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5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538"/>
        <w:gridCol w:w="538"/>
        <w:gridCol w:w="4178"/>
        <w:gridCol w:w="400"/>
        <w:gridCol w:w="406"/>
        <w:gridCol w:w="1078"/>
        <w:gridCol w:w="538"/>
        <w:gridCol w:w="672"/>
        <w:gridCol w:w="676"/>
        <w:gridCol w:w="536"/>
      </w:tblGrid>
      <w:tr w:rsidR="00375877" w:rsidRPr="00375877" w:rsidTr="00B26573">
        <w:trPr>
          <w:cantSplit/>
          <w:trHeight w:val="242"/>
          <w:tblHeader/>
        </w:trPr>
        <w:tc>
          <w:tcPr>
            <w:tcW w:w="1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375877" w:rsidRPr="00375877" w:rsidRDefault="00375877" w:rsidP="00375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Неделя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 начала недели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75877" w:rsidRPr="00375877" w:rsidRDefault="00375877" w:rsidP="003758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Результат обучения по дисциплине</w:t>
            </w:r>
          </w:p>
        </w:tc>
        <w:tc>
          <w:tcPr>
            <w:tcW w:w="212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Учебная деятельность 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Кол-во часов</w:t>
            </w:r>
          </w:p>
        </w:tc>
        <w:tc>
          <w:tcPr>
            <w:tcW w:w="54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Оценочное  мероприятие</w:t>
            </w:r>
          </w:p>
        </w:tc>
        <w:tc>
          <w:tcPr>
            <w:tcW w:w="2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Кол-во баллов</w:t>
            </w:r>
          </w:p>
        </w:tc>
        <w:tc>
          <w:tcPr>
            <w:tcW w:w="956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Информационное обеспечение</w:t>
            </w:r>
          </w:p>
        </w:tc>
      </w:tr>
      <w:tr w:rsidR="00375877" w:rsidRPr="00375877" w:rsidTr="00B26573">
        <w:trPr>
          <w:cantSplit/>
          <w:trHeight w:val="820"/>
          <w:tblHeader/>
        </w:trPr>
        <w:tc>
          <w:tcPr>
            <w:tcW w:w="14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12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Ауд.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Сам.</w:t>
            </w: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Учебная</w:t>
            </w:r>
          </w:p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литература</w:t>
            </w:r>
          </w:p>
        </w:tc>
        <w:tc>
          <w:tcPr>
            <w:tcW w:w="343" w:type="pct"/>
            <w:tcBorders>
              <w:bottom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Интернет-ресурсы</w:t>
            </w: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Видео-ресурсы</w:t>
            </w:r>
          </w:p>
        </w:tc>
      </w:tr>
      <w:tr w:rsidR="00375877" w:rsidRPr="00375877" w:rsidTr="00B26573">
        <w:trPr>
          <w:trHeight w:val="275"/>
        </w:trPr>
        <w:tc>
          <w:tcPr>
            <w:tcW w:w="149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75877" w:rsidRPr="00375877" w:rsidTr="00B26573">
        <w:trPr>
          <w:trHeight w:val="275"/>
        </w:trPr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РД1</w:t>
            </w:r>
          </w:p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Матрицы и действия над ними. Определители и их свойства.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2.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Обратная матрица. Ранг матрицы.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Матрицы, виды матриц, действия над матрицами. Определители порядка 2,3.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РД2</w:t>
            </w:r>
          </w:p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vMerge w:val="restar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3.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уравнений. Основные понятия и методы решения.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vMerge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2.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Определители порядка n, их свойства. Ранг матрицы.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3.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Обратная матрица. Решение матричных уравнений.</w:t>
            </w:r>
          </w:p>
        </w:tc>
        <w:tc>
          <w:tcPr>
            <w:tcW w:w="203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РД2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4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 линейных уравнений.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5.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пространство. Линейный оператор. Задача на собственные значения.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4.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однородных линейных уравнений.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 Подготовка к контрольной работе.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РД2,3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6.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Квадратичные формы. Приведение квадратичной формы к каноническому виду.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5. Системы линейных уравнений. Задача на собственные значения.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6.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работа по теме «Линейная алгебра»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ТК-1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3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 Подготовка к контрольной работе.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РД3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7.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Линейные операции над векторами.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8.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Базис на плоскости и в пространстве.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Скалярное произведение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 1 </w:t>
            </w: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7. Линейные операции над векторами.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EECE1" w:themeFill="background2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РД3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9.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Векторное и смешанное произведение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8. Произведения векторов.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9. Произведения векторов. Свойства и приложения.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 Подготовка к контрольной работе.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РД3,4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10.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Плоскость и  прямая в пространстве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11.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Взаимное расположение прямой и плоскости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занятие10. Контрольная работа по теме «Векторная алгебра»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ТК-1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 Подготовка к контрольной работе.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73" w:type="pct"/>
            <w:vMerge w:val="restar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РД3</w:t>
            </w: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12.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расстояний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11.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Плоскость. Общее уравнение. Неполное уравнение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12.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Прямая в пространстве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ИДЗ. Подготовка к контрольной работе.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Конференц-неделя</w:t>
            </w: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 ЦОКО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контрольной точке (аттестации) 1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lef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000000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РД4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13.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Кривые второго порядка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14. Преобразование координат на плоскости. Приведение кривых второго порядка к каноническому виду.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13. Взаимное расположение прямой и плоскости в пространстве.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РД4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15. Поверхности второго порядка.  Приведение поверхности второго порядка к каноническому виду.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14. Кривые второго порядка.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15. Приведение кривых второго порядка к каноническому виду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 ОСН 2 ОСН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ДОП-1 ДОП-2 ДОП-4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РД5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16.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анализ. Понятие функции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17.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Числовая последовательность и её предел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занятие16. Контрольная работа по теме «Аналитическая геометрия»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ТК-1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РД5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18.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 функции. Основные теоремы о пределах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17. Основные элементарные функции и их свойства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18.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пределов последовательности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РД5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19.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Замечательные пределы. Сравнение бесконечно малых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Лекция 20.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Непрерывность функции. Основные теоремы о непрерывных функция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занятие19.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Предел функции Замечательные пределы. Сравнение бесконечно малых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РД6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21.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дифференцируемости функции. Правила дифференцирования Дифференциал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20.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Контрольная по пределам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ТК-1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21.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Непрерывность функции. Точки разрыва и их классификация.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РД6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22.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Производные и дифференциалы высших порядков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23. 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теоремы дифференциального исчисления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Практическое занятие 23. Правила и техника дифференцирования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РД6</w:t>
            </w: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Лекция 24.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Асимптоты. Полная схема исследования функции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23.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Лопиталя. Приложение производных к исследованию функций.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 24. </w:t>
            </w:r>
            <w:r w:rsidRPr="0037587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исследование и построение графиков функций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 ОСН 5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3" w:type="pct"/>
            <w:vMerge w:val="restar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Конференц-неделя</w:t>
            </w: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Практическое занятие. </w:t>
            </w:r>
            <w:r w:rsidRPr="0037587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Контрольная работа по производной и её приложениям.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ТК-1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Тестирование ЦОКО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НК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рамках самостоятельной работы студента: выполнение ИДЗ</w:t>
            </w:r>
          </w:p>
        </w:tc>
        <w:tc>
          <w:tcPr>
            <w:tcW w:w="203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7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ЭК</w:t>
            </w:r>
          </w:p>
        </w:tc>
        <w:tc>
          <w:tcPr>
            <w:tcW w:w="2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1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ДОП-3 ДОП 4</w:t>
            </w:r>
          </w:p>
        </w:tc>
        <w:tc>
          <w:tcPr>
            <w:tcW w:w="343" w:type="pct"/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контрольной точке (аттестации) 2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100</w:t>
            </w: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  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B6DDE8" w:themeFill="accent5" w:themeFillTint="66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B26573">
        <w:tc>
          <w:tcPr>
            <w:tcW w:w="14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работы по дисциплине</w:t>
            </w:r>
          </w:p>
        </w:tc>
        <w:tc>
          <w:tcPr>
            <w:tcW w:w="20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34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5877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обеспечение:</w:t>
      </w:r>
    </w:p>
    <w:tbl>
      <w:tblPr>
        <w:tblW w:w="5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4850"/>
        <w:gridCol w:w="134"/>
        <w:gridCol w:w="482"/>
        <w:gridCol w:w="1263"/>
        <w:gridCol w:w="3392"/>
      </w:tblGrid>
      <w:tr w:rsidR="00375877" w:rsidRPr="00375877" w:rsidTr="00375877">
        <w:trPr>
          <w:jc w:val="center"/>
        </w:trPr>
        <w:tc>
          <w:tcPr>
            <w:tcW w:w="31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№ (код)</w:t>
            </w:r>
          </w:p>
        </w:tc>
        <w:tc>
          <w:tcPr>
            <w:tcW w:w="2246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Основная учебная литература (ОСН)</w:t>
            </w: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№ (код)</w:t>
            </w: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Название электронного ресурса (ЭР)</w:t>
            </w:r>
          </w:p>
        </w:tc>
        <w:tc>
          <w:tcPr>
            <w:tcW w:w="1572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ресурса</w:t>
            </w:r>
          </w:p>
        </w:tc>
      </w:tr>
      <w:tr w:rsidR="00375877" w:rsidRPr="00375877" w:rsidTr="00375877">
        <w:trPr>
          <w:jc w:val="center"/>
        </w:trPr>
        <w:tc>
          <w:tcPr>
            <w:tcW w:w="313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1</w:t>
            </w:r>
          </w:p>
        </w:tc>
        <w:tc>
          <w:tcPr>
            <w:tcW w:w="2246" w:type="pct"/>
            <w:tcBorders>
              <w:top w:val="single" w:sz="12" w:space="0" w:color="auto"/>
            </w:tcBorders>
          </w:tcPr>
          <w:p w:rsidR="00375877" w:rsidRPr="00351C61" w:rsidRDefault="00375877" w:rsidP="00C02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1C61">
              <w:rPr>
                <w:rFonts w:ascii="Times New Roman" w:hAnsi="Times New Roman" w:cs="Times New Roman"/>
                <w:sz w:val="16"/>
                <w:szCs w:val="16"/>
              </w:rPr>
              <w:t xml:space="preserve">Беклемишев, Д. В. Курс аналитической геометрии и линейной алгебры : учебник / Д. В. Беклемишев. — 17-е изд., стер. — Санкт-Петербург : Лань, 2009. — 312 с. —   Текст : электронный // Лань : электронно-библиотечная система. — URL: </w:t>
            </w:r>
            <w:hyperlink r:id="rId7" w:history="1">
              <w:r w:rsidRPr="00351C61">
                <w:rPr>
                  <w:rStyle w:val="af8"/>
                  <w:rFonts w:ascii="Times New Roman" w:hAnsi="Times New Roman" w:cs="Times New Roman"/>
                  <w:sz w:val="16"/>
                  <w:szCs w:val="16"/>
                </w:rPr>
                <w:t>https://e.lanbook.com/book/2109</w:t>
              </w:r>
            </w:hyperlink>
            <w:r w:rsidRPr="00351C61">
              <w:rPr>
                <w:rFonts w:ascii="Times New Roman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51C61">
              <w:rPr>
                <w:rFonts w:ascii="Times New Roman" w:hAnsi="Times New Roman" w:cs="Times New Roman"/>
                <w:sz w:val="16"/>
                <w:szCs w:val="16"/>
              </w:rPr>
              <w:t>). — Режим доступа: из корпоративной сети ТПУ</w:t>
            </w:r>
          </w:p>
        </w:tc>
        <w:tc>
          <w:tcPr>
            <w:tcW w:w="62" w:type="pct"/>
            <w:tcBorders>
              <w:top w:val="nil"/>
              <w:bottom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ЭР 1</w:t>
            </w: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Математика1…</w:t>
            </w:r>
          </w:p>
        </w:tc>
        <w:tc>
          <w:tcPr>
            <w:tcW w:w="1572" w:type="pct"/>
            <w:tcBorders>
              <w:top w:val="single" w:sz="12" w:space="0" w:color="auto"/>
            </w:tcBorders>
          </w:tcPr>
          <w:p w:rsidR="00375877" w:rsidRPr="00375877" w:rsidRDefault="00DD1933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375877" w:rsidRPr="0037587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http://stud.lms.tpu.ru/course/view.php?id=2143</w:t>
              </w:r>
            </w:hyperlink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2</w:t>
            </w:r>
          </w:p>
        </w:tc>
        <w:tc>
          <w:tcPr>
            <w:tcW w:w="2246" w:type="pct"/>
          </w:tcPr>
          <w:p w:rsidR="00375877" w:rsidRPr="00351C61" w:rsidRDefault="00375877" w:rsidP="00C020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1C61">
              <w:rPr>
                <w:rFonts w:ascii="Times New Roman" w:hAnsi="Times New Roman" w:cs="Times New Roman"/>
                <w:sz w:val="16"/>
                <w:szCs w:val="16"/>
              </w:rPr>
              <w:t xml:space="preserve">Проскуряков, И. В. Сборник задач по линейной алгебре : учебное пособие / И. В. Проскуряков. — 14-е изд., стер. — Санкт-Петербург: Лань, 2019. — 476 с. — URL: </w:t>
            </w:r>
            <w:hyperlink r:id="rId9" w:history="1">
              <w:r w:rsidRPr="00351C61">
                <w:rPr>
                  <w:rStyle w:val="af8"/>
                  <w:rFonts w:ascii="Times New Roman" w:hAnsi="Times New Roman" w:cs="Times New Roman"/>
                  <w:sz w:val="16"/>
                  <w:szCs w:val="16"/>
                </w:rPr>
                <w:t>https://e.lanbook.com/book/114701</w:t>
              </w:r>
            </w:hyperlink>
            <w:r w:rsidRPr="00351C61">
              <w:rPr>
                <w:rFonts w:ascii="Times New Roman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51C61">
              <w:rPr>
                <w:rFonts w:ascii="Times New Roman" w:hAnsi="Times New Roman" w:cs="Times New Roman"/>
                <w:sz w:val="16"/>
                <w:szCs w:val="16"/>
              </w:rPr>
              <w:t>). — Режим доступа: из корпоративной сети ТПУ.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3</w:t>
            </w:r>
          </w:p>
        </w:tc>
        <w:tc>
          <w:tcPr>
            <w:tcW w:w="2246" w:type="pct"/>
          </w:tcPr>
          <w:p w:rsidR="00375877" w:rsidRPr="00351C61" w:rsidRDefault="00375877" w:rsidP="0037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1C61">
              <w:rPr>
                <w:rFonts w:ascii="Times New Roman" w:hAnsi="Times New Roman" w:cs="Times New Roman"/>
                <w:sz w:val="16"/>
                <w:szCs w:val="16"/>
              </w:rPr>
              <w:t>Клетеник, Д. В. Сборник задач по аналитической геометрии : учебное пособие / Д. В. Клетеник; под ред. Н. В. Ефимова. — 17-е изд., стер. — Санкт-Петербург : Лань, 2010. — 224 с.: ил. — Текст: непосредственный.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4</w:t>
            </w:r>
          </w:p>
        </w:tc>
        <w:tc>
          <w:tcPr>
            <w:tcW w:w="2246" w:type="pct"/>
          </w:tcPr>
          <w:p w:rsidR="00375877" w:rsidRPr="00C0203F" w:rsidRDefault="00C0203F" w:rsidP="00C0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03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/>
                <w:lang w:eastAsia="ru-RU"/>
              </w:rPr>
              <w:t xml:space="preserve">Кудрявцев, Л. Д. Краткий курс математического анализа : учебник / Л. Д. Кудрявцев. — 4-е изд., перераб. — Москва : ФИЗМАТЛИТ, [б. г.]. — Том 1 : Дифференциальное и интегральное исчисления функций одной переменной. Ряды — 2015. — 444 с. — ISBN 978-5-9221-1585-8. — Текст : электронный // Лань : электронно-библиотечная система. — URL: </w:t>
            </w:r>
            <w:hyperlink r:id="rId10" w:history="1">
              <w:r w:rsidRPr="00C0203F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2F2F2"/>
                  <w:lang w:eastAsia="ru-RU"/>
                </w:rPr>
                <w:t>https://e.lanbook.com/book/71994</w:t>
              </w:r>
            </w:hyperlink>
            <w:r w:rsidRPr="00C0203F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2F2F2"/>
                <w:lang w:eastAsia="ru-RU"/>
              </w:rPr>
              <w:t xml:space="preserve"> (дата обращения: 11.03.2018). — Режим доступа: из корпоративной сети ТПУ</w:t>
            </w:r>
            <w:r w:rsidRPr="00C02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ОСН 5</w:t>
            </w:r>
          </w:p>
        </w:tc>
        <w:tc>
          <w:tcPr>
            <w:tcW w:w="2246" w:type="pct"/>
          </w:tcPr>
          <w:p w:rsidR="00375877" w:rsidRPr="00351C61" w:rsidRDefault="00375877" w:rsidP="00C0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biblio-record-text"/>
                <w:rFonts w:ascii="Times New Roman" w:eastAsia="MS Mincho" w:hAnsi="Times New Roman" w:cs="Times New Roman"/>
                <w:sz w:val="16"/>
                <w:szCs w:val="16"/>
              </w:rPr>
            </w:pPr>
            <w:r w:rsidRPr="00351C61">
              <w:rPr>
                <w:rStyle w:val="biblio-record-text"/>
                <w:rFonts w:ascii="Times New Roman" w:hAnsi="Times New Roman" w:cs="Times New Roman"/>
                <w:sz w:val="16"/>
                <w:szCs w:val="16"/>
              </w:rPr>
              <w:t xml:space="preserve">Берман, Г. Н. Сборник задач по курсу математического анализа : учебное пособие / Г. Н. Берман. — 6-е изд., стер. — Санкт-Петербург : Лань, 2017. — 492 с. — ISBN 978-5-8114-0657-9. — Текст : электронный // Лань : электронно-библиотечная система. — URL: </w:t>
            </w:r>
            <w:hyperlink r:id="rId11" w:history="1">
              <w:r w:rsidRPr="00351C61">
                <w:rPr>
                  <w:rStyle w:val="af8"/>
                  <w:rFonts w:ascii="Times New Roman" w:hAnsi="Times New Roman" w:cs="Times New Roman"/>
                  <w:sz w:val="16"/>
                  <w:szCs w:val="16"/>
                </w:rPr>
                <w:t>ht</w:t>
              </w:r>
              <w:r w:rsidRPr="00351C61">
                <w:rPr>
                  <w:rStyle w:val="af8"/>
                  <w:rFonts w:ascii="Times New Roman" w:eastAsia="MS Mincho" w:hAnsi="Times New Roman" w:cs="Times New Roman"/>
                  <w:sz w:val="16"/>
                  <w:szCs w:val="16"/>
                </w:rPr>
                <w:t>tps://e.lanbook.com/book/89934</w:t>
              </w:r>
            </w:hyperlink>
            <w:r w:rsidRPr="00351C61">
              <w:rPr>
                <w:rStyle w:val="biblio-record-text"/>
                <w:rFonts w:ascii="Times New Roman" w:eastAsia="MS Mincho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Style w:val="biblio-record-text"/>
                <w:rFonts w:ascii="Times New Roman" w:eastAsia="MS Mincho" w:hAnsi="Times New Roman" w:cs="Times New Roman"/>
                <w:sz w:val="16"/>
                <w:szCs w:val="16"/>
              </w:rPr>
              <w:t>8</w:t>
            </w:r>
            <w:r w:rsidRPr="00351C61">
              <w:rPr>
                <w:rStyle w:val="biblio-record-text"/>
                <w:rFonts w:ascii="Times New Roman" w:eastAsia="MS Mincho" w:hAnsi="Times New Roman" w:cs="Times New Roman"/>
                <w:sz w:val="16"/>
                <w:szCs w:val="16"/>
              </w:rPr>
              <w:t>). — Режим доступа: из корпоративной сети ТПУ.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№ (код)</w:t>
            </w:r>
          </w:p>
        </w:tc>
        <w:tc>
          <w:tcPr>
            <w:tcW w:w="2246" w:type="pct"/>
            <w:shd w:val="clear" w:color="auto" w:fill="F2F2F2" w:themeFill="background1" w:themeFillShade="F2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Дополнительная учебная литература (ДОП)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 1</w:t>
            </w:r>
          </w:p>
        </w:tc>
        <w:tc>
          <w:tcPr>
            <w:tcW w:w="2246" w:type="pct"/>
          </w:tcPr>
          <w:p w:rsidR="00375877" w:rsidRPr="00375877" w:rsidRDefault="00375877" w:rsidP="00C0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математика для технических университетов. В 5 ч. Ч. 1. Линейная алгебра. — 3-е изд., испр.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(ВММФ). — Томск: Изд-во ТПУ, 2014. —  URL: </w:t>
            </w:r>
            <w:hyperlink r:id="rId12" w:tgtFrame="_blank" w:history="1">
              <w:r w:rsidRPr="00375877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http://www.lib.tpu.ru/fulltext2/m/2015/m130.pdf</w:t>
              </w:r>
            </w:hyperlink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>). — Режим доступа: из корпоративной сети ТПУ.- Текст: электронный.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 2</w:t>
            </w:r>
          </w:p>
        </w:tc>
        <w:tc>
          <w:tcPr>
            <w:tcW w:w="2246" w:type="pct"/>
          </w:tcPr>
          <w:p w:rsidR="00375877" w:rsidRPr="00375877" w:rsidRDefault="00375877" w:rsidP="0037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математика для технических университетов. В 5 ч. Ч. 2. Аналитическая геометрия. — 3-е изд., испр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(ВММФ).— Томск: Изд-во ТПУ, 2014.— URL: </w:t>
            </w:r>
            <w:hyperlink r:id="rId13" w:tgtFrame="_blank" w:history="1">
              <w:r w:rsidRPr="003758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http://www.lib.tpu.ru/fulltext2/m/2015/m131.pdf</w:t>
              </w:r>
            </w:hyperlink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>). — Режим доступа: из корпоративной сети ТПУ.- Текст: электронный.</w:t>
            </w:r>
          </w:p>
          <w:p w:rsidR="00375877" w:rsidRPr="00375877" w:rsidRDefault="00375877" w:rsidP="00375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  <w:tcBorders>
              <w:top w:val="single" w:sz="12" w:space="0" w:color="auto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 3</w:t>
            </w:r>
          </w:p>
        </w:tc>
        <w:tc>
          <w:tcPr>
            <w:tcW w:w="2246" w:type="pct"/>
          </w:tcPr>
          <w:p w:rsidR="00375877" w:rsidRPr="00375877" w:rsidRDefault="00375877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математика для технических университетов. В 5 ч. Ч. 3 : Дифференциальное и интегральное исчисление, [Кн.] 1 : Дифференциальное исчисление функций одной переменной . — 2-е изд., испр. / В. Н. Задорожный, В. Ф. Зальмеж, А. Ю. Трифонов, А. В. Шаповалов. 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  . — URL: </w:t>
            </w:r>
            <w:hyperlink r:id="rId14" w:tgtFrame="_blank" w:history="1">
              <w:r w:rsidRPr="00375877">
                <w:rPr>
                  <w:rFonts w:ascii="Times New Roman" w:eastAsia="MS Mincho" w:hAnsi="Times New Roman" w:cs="Times New Roman"/>
                  <w:color w:val="0000FF"/>
                  <w:sz w:val="16"/>
                  <w:szCs w:val="16"/>
                  <w:u w:val="single"/>
                </w:rPr>
                <w:t>http://www.lib.tpu.ru/fulltext2/m/2015/m132.pdf</w:t>
              </w:r>
            </w:hyperlink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(дата обращения: 11.03.</w:t>
            </w:r>
            <w:r w:rsidR="00C0203F">
              <w:rPr>
                <w:rFonts w:ascii="Times New Roman" w:eastAsia="Times New Roman" w:hAnsi="Times New Roman" w:cs="Times New Roman"/>
                <w:sz w:val="16"/>
                <w:szCs w:val="16"/>
              </w:rPr>
              <w:t>18)</w:t>
            </w:r>
            <w:r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>. — Режим доступа: из корпоративной сети ТПУ.- Текст: электронный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5877" w:rsidRPr="00375877" w:rsidTr="00375877">
        <w:trPr>
          <w:gridAfter w:val="3"/>
          <w:wAfter w:w="2380" w:type="pct"/>
          <w:jc w:val="center"/>
        </w:trPr>
        <w:tc>
          <w:tcPr>
            <w:tcW w:w="313" w:type="pct"/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5877">
              <w:rPr>
                <w:rFonts w:ascii="Times New Roman" w:eastAsia="Times New Roman" w:hAnsi="Times New Roman" w:cs="Times New Roman"/>
                <w:sz w:val="18"/>
                <w:szCs w:val="18"/>
              </w:rPr>
              <w:t>ДОП 4</w:t>
            </w:r>
          </w:p>
        </w:tc>
        <w:tc>
          <w:tcPr>
            <w:tcW w:w="2246" w:type="pct"/>
          </w:tcPr>
          <w:p w:rsidR="00375877" w:rsidRPr="00375877" w:rsidRDefault="00DD1933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="00375877" w:rsidRPr="003758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Терехина ,  Л.  И </w:t>
              </w:r>
            </w:hyperlink>
            <w:r w:rsidR="00375877"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Сборник индивидуальных заданий по высшей математике. Учебное пособие. В 4 ч. Ч. 1 / Л. И. Терехина, И. И. Фикс ; Национальный исследовательский Томский политехнический университет (ТПУ), Физико-технический институт (ФТИ), Кафедра высшей математики и математической физики (ВММФ) . — Томск : Изд-во ТПУ , 2011. — URL:  </w:t>
            </w:r>
            <w:hyperlink r:id="rId16" w:tgtFrame="_blank" w:history="1">
              <w:r w:rsidR="00375877" w:rsidRPr="00375877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http://www.lib.tpu.ru/fulltext2/m/2012/m263.pdf</w:t>
              </w:r>
            </w:hyperlink>
            <w:r w:rsidR="00375877"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(дата обращения: 11.03.201</w:t>
            </w:r>
            <w:r w:rsidR="00C0203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375877" w:rsidRPr="003758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— Режим доступа: из корпоративной сети ТПУ.- Текст: электронный </w:t>
            </w:r>
          </w:p>
        </w:tc>
        <w:tc>
          <w:tcPr>
            <w:tcW w:w="62" w:type="pct"/>
            <w:tcBorders>
              <w:top w:val="nil"/>
              <w:bottom w:val="nil"/>
              <w:right w:val="nil"/>
            </w:tcBorders>
          </w:tcPr>
          <w:p w:rsidR="00375877" w:rsidRPr="00375877" w:rsidRDefault="00375877" w:rsidP="0037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 xml:space="preserve">Составил:            </w:t>
      </w:r>
      <w:r w:rsidRPr="00375877">
        <w:rPr>
          <w:rFonts w:ascii="Times New Roman" w:eastAsia="Times New Roman" w:hAnsi="Times New Roman" w:cs="Times New Roman"/>
        </w:rPr>
        <w:tab/>
      </w:r>
      <w:r w:rsidRPr="00375877">
        <w:rPr>
          <w:rFonts w:ascii="Times New Roman" w:eastAsia="Times New Roman" w:hAnsi="Times New Roman" w:cs="Times New Roman"/>
        </w:rPr>
        <w:tab/>
        <w:t>______________________________(_______________________)</w:t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>«___»  _____________ 20</w:t>
      </w:r>
      <w:r w:rsidR="00C0203F">
        <w:rPr>
          <w:rFonts w:ascii="Times New Roman" w:eastAsia="Times New Roman" w:hAnsi="Times New Roman" w:cs="Times New Roman"/>
        </w:rPr>
        <w:t>___</w:t>
      </w:r>
      <w:r w:rsidRPr="00375877">
        <w:rPr>
          <w:rFonts w:ascii="Times New Roman" w:eastAsia="Times New Roman" w:hAnsi="Times New Roman" w:cs="Times New Roman"/>
        </w:rPr>
        <w:t xml:space="preserve"> г.</w:t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 xml:space="preserve">Согласовано:                                                                                           </w:t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>Руководитель отделения</w:t>
      </w:r>
      <w:r w:rsidRPr="00375877">
        <w:rPr>
          <w:rFonts w:ascii="Times New Roman" w:eastAsia="Times New Roman" w:hAnsi="Times New Roman" w:cs="Times New Roman"/>
        </w:rPr>
        <w:tab/>
        <w:t>__________ __________________ (А.Ю.Трифонов)</w:t>
      </w:r>
    </w:p>
    <w:p w:rsidR="00375877" w:rsidRPr="00375877" w:rsidRDefault="00375877" w:rsidP="003758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5877">
        <w:rPr>
          <w:rFonts w:ascii="Times New Roman" w:eastAsia="Times New Roman" w:hAnsi="Times New Roman" w:cs="Times New Roman"/>
        </w:rPr>
        <w:t>«___»  _____________ 20</w:t>
      </w:r>
      <w:r w:rsidR="00C0203F">
        <w:rPr>
          <w:rFonts w:ascii="Times New Roman" w:eastAsia="Times New Roman" w:hAnsi="Times New Roman" w:cs="Times New Roman"/>
        </w:rPr>
        <w:t>___</w:t>
      </w:r>
      <w:r w:rsidRPr="00375877">
        <w:rPr>
          <w:rFonts w:ascii="Times New Roman" w:eastAsia="Times New Roman" w:hAnsi="Times New Roman" w:cs="Times New Roman"/>
        </w:rPr>
        <w:t xml:space="preserve"> г.</w:t>
      </w:r>
    </w:p>
    <w:p w:rsidR="00C76AA5" w:rsidRDefault="00C76AA5"/>
    <w:sectPr w:rsidR="00C76AA5" w:rsidSect="00014E7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9023284"/>
    <w:multiLevelType w:val="hybridMultilevel"/>
    <w:tmpl w:val="D17E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AEB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156A2"/>
    <w:multiLevelType w:val="hybridMultilevel"/>
    <w:tmpl w:val="AE207192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42475"/>
    <w:multiLevelType w:val="hybridMultilevel"/>
    <w:tmpl w:val="D17E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99F"/>
    <w:multiLevelType w:val="hybridMultilevel"/>
    <w:tmpl w:val="1116D906"/>
    <w:lvl w:ilvl="0" w:tplc="34A8A1A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7209FD"/>
    <w:multiLevelType w:val="hybridMultilevel"/>
    <w:tmpl w:val="D87C8CFA"/>
    <w:lvl w:ilvl="0" w:tplc="3460CD9E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BC4712A"/>
    <w:multiLevelType w:val="hybridMultilevel"/>
    <w:tmpl w:val="35F8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0C706F"/>
    <w:multiLevelType w:val="hybridMultilevel"/>
    <w:tmpl w:val="312261CC"/>
    <w:lvl w:ilvl="0" w:tplc="CF1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B1"/>
    <w:rsid w:val="00351C61"/>
    <w:rsid w:val="00375877"/>
    <w:rsid w:val="005D2AB1"/>
    <w:rsid w:val="008A65C1"/>
    <w:rsid w:val="00B479A4"/>
    <w:rsid w:val="00C0203F"/>
    <w:rsid w:val="00C76AA5"/>
    <w:rsid w:val="00D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77C86D"/>
  <w15:docId w15:val="{1C66F5A8-D2AD-4BDA-8C6C-DB7EA591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75877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375877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7587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next w:val="a0"/>
    <w:qFormat/>
    <w:rsid w:val="00375877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paragraph" w:customStyle="1" w:styleId="Heading21">
    <w:name w:val="Heading 21"/>
    <w:basedOn w:val="a0"/>
    <w:next w:val="a0"/>
    <w:semiHidden/>
    <w:unhideWhenUsed/>
    <w:qFormat/>
    <w:rsid w:val="00375877"/>
    <w:pPr>
      <w:keepNext/>
      <w:spacing w:before="240" w:after="60" w:line="240" w:lineRule="auto"/>
      <w:outlineLvl w:val="1"/>
    </w:pPr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Heading31">
    <w:name w:val="Heading 31"/>
    <w:basedOn w:val="a0"/>
    <w:next w:val="a0"/>
    <w:semiHidden/>
    <w:unhideWhenUsed/>
    <w:qFormat/>
    <w:rsid w:val="00375877"/>
    <w:pPr>
      <w:keepNext/>
      <w:spacing w:before="240" w:after="60" w:line="240" w:lineRule="auto"/>
      <w:outlineLvl w:val="2"/>
    </w:pPr>
    <w:rPr>
      <w:rFonts w:ascii="Cambria" w:eastAsia="MS Gothic" w:hAnsi="Cambria" w:cs="Times New Roman"/>
      <w:b/>
      <w:bCs/>
      <w:sz w:val="26"/>
      <w:szCs w:val="26"/>
      <w:lang w:eastAsia="ru-RU"/>
    </w:rPr>
  </w:style>
  <w:style w:type="numbering" w:customStyle="1" w:styleId="NoList1">
    <w:name w:val="No List1"/>
    <w:next w:val="a3"/>
    <w:uiPriority w:val="99"/>
    <w:semiHidden/>
    <w:unhideWhenUsed/>
    <w:rsid w:val="00375877"/>
  </w:style>
  <w:style w:type="character" w:customStyle="1" w:styleId="20">
    <w:name w:val="Заголовок 2 Знак"/>
    <w:basedOn w:val="a1"/>
    <w:link w:val="2"/>
    <w:semiHidden/>
    <w:locked/>
    <w:rsid w:val="00375877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375877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caption"/>
    <w:basedOn w:val="a0"/>
    <w:next w:val="a0"/>
    <w:semiHidden/>
    <w:unhideWhenUsed/>
    <w:qFormat/>
    <w:rsid w:val="003758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locked/>
    <w:rsid w:val="00375877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a5">
    <w:name w:val="Title"/>
    <w:basedOn w:val="a0"/>
    <w:link w:val="a6"/>
    <w:qFormat/>
    <w:rsid w:val="003758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1"/>
    <w:link w:val="a5"/>
    <w:rsid w:val="003758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37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1"/>
    <w:locked/>
    <w:rsid w:val="0037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Heading1">
    <w:name w:val="TOC Heading1"/>
    <w:basedOn w:val="1"/>
    <w:next w:val="a0"/>
    <w:uiPriority w:val="39"/>
    <w:semiHidden/>
    <w:unhideWhenUsed/>
    <w:qFormat/>
    <w:rsid w:val="00375877"/>
  </w:style>
  <w:style w:type="paragraph" w:styleId="a9">
    <w:name w:val="Body Text"/>
    <w:basedOn w:val="a0"/>
    <w:link w:val="aa"/>
    <w:rsid w:val="00375877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pacing w:val="-14"/>
      <w:sz w:val="24"/>
      <w:szCs w:val="19"/>
      <w:lang w:eastAsia="ru-RU"/>
    </w:rPr>
  </w:style>
  <w:style w:type="character" w:customStyle="1" w:styleId="aa">
    <w:name w:val="Основной текст Знак"/>
    <w:basedOn w:val="a1"/>
    <w:link w:val="a9"/>
    <w:rsid w:val="00375877"/>
    <w:rPr>
      <w:rFonts w:ascii="Times New Roman" w:eastAsia="Times New Roman" w:hAnsi="Times New Roman" w:cs="Times New Roman"/>
      <w:color w:val="000000"/>
      <w:spacing w:val="-14"/>
      <w:sz w:val="24"/>
      <w:szCs w:val="19"/>
      <w:shd w:val="clear" w:color="auto" w:fill="FFFFFF"/>
      <w:lang w:eastAsia="ru-RU"/>
    </w:rPr>
  </w:style>
  <w:style w:type="paragraph" w:styleId="ab">
    <w:name w:val="List Paragraph"/>
    <w:basedOn w:val="a0"/>
    <w:uiPriority w:val="34"/>
    <w:qFormat/>
    <w:rsid w:val="00375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table" w:styleId="ac">
    <w:name w:val="Table Grid"/>
    <w:basedOn w:val="a2"/>
    <w:uiPriority w:val="59"/>
    <w:rsid w:val="0037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link w:val="ae"/>
    <w:uiPriority w:val="99"/>
    <w:unhideWhenUsed/>
    <w:rsid w:val="00375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Верхний колонтитул Знак"/>
    <w:basedOn w:val="a1"/>
    <w:link w:val="ad"/>
    <w:uiPriority w:val="99"/>
    <w:rsid w:val="00375877"/>
    <w:rPr>
      <w:rFonts w:ascii="Times New Roman" w:eastAsia="Times New Roman" w:hAnsi="Times New Roman" w:cs="Times New Roman"/>
      <w:sz w:val="24"/>
    </w:rPr>
  </w:style>
  <w:style w:type="paragraph" w:styleId="af">
    <w:name w:val="footer"/>
    <w:basedOn w:val="a0"/>
    <w:link w:val="af0"/>
    <w:uiPriority w:val="99"/>
    <w:unhideWhenUsed/>
    <w:rsid w:val="00375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f0">
    <w:name w:val="Нижний колонтитул Знак"/>
    <w:basedOn w:val="a1"/>
    <w:link w:val="af"/>
    <w:uiPriority w:val="99"/>
    <w:rsid w:val="00375877"/>
    <w:rPr>
      <w:rFonts w:ascii="Times New Roman" w:eastAsia="Times New Roman" w:hAnsi="Times New Roman" w:cs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3758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75877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3758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75877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1"/>
    <w:uiPriority w:val="99"/>
    <w:semiHidden/>
    <w:unhideWhenUsed/>
    <w:rsid w:val="00375877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37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7587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58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587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yperlink1">
    <w:name w:val="Hyperlink1"/>
    <w:basedOn w:val="a1"/>
    <w:uiPriority w:val="99"/>
    <w:unhideWhenUsed/>
    <w:rsid w:val="00375877"/>
    <w:rPr>
      <w:rFonts w:cs="Times New Roman"/>
      <w:color w:val="0000FF"/>
      <w:u w:val="single"/>
    </w:rPr>
  </w:style>
  <w:style w:type="character" w:customStyle="1" w:styleId="FollowedHyperlink1">
    <w:name w:val="FollowedHyperlink1"/>
    <w:basedOn w:val="a1"/>
    <w:uiPriority w:val="99"/>
    <w:semiHidden/>
    <w:unhideWhenUsed/>
    <w:rsid w:val="00375877"/>
    <w:rPr>
      <w:rFonts w:cs="Times New Roman"/>
      <w:color w:val="800080"/>
      <w:u w:val="single"/>
    </w:rPr>
  </w:style>
  <w:style w:type="character" w:customStyle="1" w:styleId="bib-domain4">
    <w:name w:val="bib-domain4"/>
    <w:uiPriority w:val="99"/>
    <w:rsid w:val="00375877"/>
  </w:style>
  <w:style w:type="character" w:customStyle="1" w:styleId="ng-binding">
    <w:name w:val="ng-binding"/>
    <w:rsid w:val="00375877"/>
  </w:style>
  <w:style w:type="paragraph" w:styleId="a">
    <w:name w:val="Normal (Web)"/>
    <w:basedOn w:val="a0"/>
    <w:uiPriority w:val="99"/>
    <w:rsid w:val="00375877"/>
    <w:pPr>
      <w:numPr>
        <w:numId w:val="6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basedOn w:val="a1"/>
    <w:uiPriority w:val="9"/>
    <w:semiHidden/>
    <w:rsid w:val="00375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a1"/>
    <w:uiPriority w:val="9"/>
    <w:semiHidden/>
    <w:rsid w:val="003758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1">
    <w:name w:val="Heading 1 Char1"/>
    <w:basedOn w:val="a1"/>
    <w:uiPriority w:val="9"/>
    <w:rsid w:val="0037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1"/>
    <w:uiPriority w:val="99"/>
    <w:unhideWhenUsed/>
    <w:rsid w:val="00375877"/>
    <w:rPr>
      <w:color w:val="0000FF" w:themeColor="hyperlink"/>
      <w:u w:val="single"/>
    </w:rPr>
  </w:style>
  <w:style w:type="character" w:styleId="af9">
    <w:name w:val="FollowedHyperlink"/>
    <w:basedOn w:val="a1"/>
    <w:uiPriority w:val="99"/>
    <w:semiHidden/>
    <w:unhideWhenUsed/>
    <w:rsid w:val="00375877"/>
    <w:rPr>
      <w:color w:val="800080" w:themeColor="followedHyperlink"/>
      <w:u w:val="single"/>
    </w:rPr>
  </w:style>
  <w:style w:type="character" w:customStyle="1" w:styleId="biblio-record-text">
    <w:name w:val="biblio-record-text"/>
    <w:rsid w:val="0037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.lms.tpu.ru/course/view.php?id=2143" TargetMode="External"/><Relationship Id="rId13" Type="http://schemas.openxmlformats.org/officeDocument/2006/relationships/hyperlink" Target="http://www.lib.tpu.ru/fulltext2/m/2015/m13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2109" TargetMode="External"/><Relationship Id="rId12" Type="http://schemas.openxmlformats.org/officeDocument/2006/relationships/hyperlink" Target="http://www.lib.tpu.ru/fulltext2/m/2015/m13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b.tpu.ru/fulltext2/m/2012/m263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e.lanbook.com/book/899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catalog.lib.tpu.ru/files/names/document/RU/TPU/pers/26623" TargetMode="External"/><Relationship Id="rId10" Type="http://schemas.openxmlformats.org/officeDocument/2006/relationships/hyperlink" Target="https://e.lanbook.com/book/71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14701" TargetMode="External"/><Relationship Id="rId14" Type="http://schemas.openxmlformats.org/officeDocument/2006/relationships/hyperlink" Target="http://www.lib.tpu.ru/fulltext2/m/2015/m1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2020-06-04T08:00:00Z</dcterms:created>
  <dcterms:modified xsi:type="dcterms:W3CDTF">2020-06-20T18:33:00Z</dcterms:modified>
</cp:coreProperties>
</file>