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1853" w14:textId="2C454E4A" w:rsidR="00DA401A" w:rsidRDefault="00DA401A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B699B" wp14:editId="3FBE3020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95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997EA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Робототехнические устройства и манипуляторы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1"/>
        <w:gridCol w:w="6252"/>
        <w:gridCol w:w="875"/>
        <w:gridCol w:w="6182"/>
      </w:tblGrid>
      <w:tr w:rsidR="00DA1D2F" w14:paraId="4566C21C" w14:textId="77777777">
        <w:tc>
          <w:tcPr>
            <w:tcW w:w="0" w:type="auto"/>
            <w:vMerge w:val="restart"/>
          </w:tcPr>
          <w:p w14:paraId="1C45D80F" w14:textId="77777777" w:rsidR="00DA1D2F" w:rsidRDefault="00FD3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E7E6814" w14:textId="77777777" w:rsidR="00DA1D2F" w:rsidRDefault="00FD3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26B9CB0" w14:textId="77777777" w:rsidR="00DA1D2F" w:rsidRDefault="00FD3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A1D2F" w14:paraId="447A6AC5" w14:textId="77777777">
        <w:tc>
          <w:tcPr>
            <w:tcW w:w="0" w:type="auto"/>
            <w:vMerge/>
          </w:tcPr>
          <w:p w14:paraId="12319287" w14:textId="77777777" w:rsidR="00DA1D2F" w:rsidRDefault="00DA1D2F"/>
        </w:tc>
        <w:tc>
          <w:tcPr>
            <w:tcW w:w="0" w:type="auto"/>
            <w:vMerge/>
          </w:tcPr>
          <w:p w14:paraId="12CEFD2B" w14:textId="77777777" w:rsidR="00DA1D2F" w:rsidRDefault="00DA1D2F"/>
        </w:tc>
        <w:tc>
          <w:tcPr>
            <w:tcW w:w="0" w:type="auto"/>
          </w:tcPr>
          <w:p w14:paraId="29D30FF9" w14:textId="77777777" w:rsidR="00DA1D2F" w:rsidRDefault="00FD3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1188386" w14:textId="77777777" w:rsidR="00DA1D2F" w:rsidRDefault="00FD3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E607A" w14:paraId="1BC0A800" w14:textId="77777777">
        <w:tc>
          <w:tcPr>
            <w:tcW w:w="0" w:type="auto"/>
            <w:vMerge w:val="restart"/>
          </w:tcPr>
          <w:p w14:paraId="1A4D832B" w14:textId="7DDB2A42" w:rsidR="001E607A" w:rsidRPr="001E607A" w:rsidRDefault="001E607A" w:rsidP="001E607A">
            <w:pPr>
              <w:rPr>
                <w:rFonts w:ascii="Times New Roman" w:hAnsi="Times New Roman" w:cs="Times New Roman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AADBF05" w14:textId="5BF12B93" w:rsidR="001E607A" w:rsidRPr="001E607A" w:rsidRDefault="001E607A" w:rsidP="001E607A">
            <w:pPr>
              <w:rPr>
                <w:rFonts w:ascii="Times New Roman" w:hAnsi="Times New Roman" w:cs="Times New Roman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685F7B5" w14:textId="4E217B25" w:rsidR="001E607A" w:rsidRPr="001E607A" w:rsidRDefault="001E607A" w:rsidP="001E60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ПК(У)-1.В4</w:t>
            </w:r>
          </w:p>
        </w:tc>
        <w:tc>
          <w:tcPr>
            <w:tcW w:w="0" w:type="auto"/>
          </w:tcPr>
          <w:p w14:paraId="3C7CD33D" w14:textId="757E24FD" w:rsidR="001E607A" w:rsidRPr="001E607A" w:rsidRDefault="001E607A" w:rsidP="001E6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1E607A" w14:paraId="0D57C6C6" w14:textId="77777777">
        <w:tc>
          <w:tcPr>
            <w:tcW w:w="0" w:type="auto"/>
            <w:vMerge/>
          </w:tcPr>
          <w:p w14:paraId="5F4A3400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B9BD17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7F412" w14:textId="7B716288" w:rsidR="001E607A" w:rsidRPr="001E607A" w:rsidRDefault="001E607A" w:rsidP="001E6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ПК(У)-1.У4</w:t>
            </w:r>
          </w:p>
        </w:tc>
        <w:tc>
          <w:tcPr>
            <w:tcW w:w="0" w:type="auto"/>
          </w:tcPr>
          <w:p w14:paraId="2C7B32C7" w14:textId="47DDFBFC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систем,</w:t>
            </w:r>
          </w:p>
        </w:tc>
      </w:tr>
      <w:tr w:rsidR="001E607A" w14:paraId="637581E0" w14:textId="77777777">
        <w:tc>
          <w:tcPr>
            <w:tcW w:w="0" w:type="auto"/>
            <w:vMerge/>
          </w:tcPr>
          <w:p w14:paraId="74ABC2F5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631B40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1955F9" w14:textId="2E04649D" w:rsidR="001E607A" w:rsidRPr="001E607A" w:rsidRDefault="001E607A" w:rsidP="001E6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ПК(У)-1.З4</w:t>
            </w:r>
          </w:p>
        </w:tc>
        <w:tc>
          <w:tcPr>
            <w:tcW w:w="0" w:type="auto"/>
          </w:tcPr>
          <w:p w14:paraId="4403DE57" w14:textId="7994A6A2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1E607A" w14:paraId="07A3A378" w14:textId="77777777">
        <w:tc>
          <w:tcPr>
            <w:tcW w:w="0" w:type="auto"/>
          </w:tcPr>
          <w:p w14:paraId="35364028" w14:textId="2BC2DF54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7D4814C5" w14:textId="6DFE5DD9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151CC64" w14:textId="526340D9" w:rsidR="001E607A" w:rsidRPr="001E607A" w:rsidRDefault="001E607A" w:rsidP="001E6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4A1AF7DD" w14:textId="44BB97C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</w:t>
            </w:r>
          </w:p>
        </w:tc>
      </w:tr>
      <w:tr w:rsidR="001E607A" w14:paraId="22D275FC" w14:textId="77777777" w:rsidTr="001E607A">
        <w:tc>
          <w:tcPr>
            <w:tcW w:w="0" w:type="auto"/>
            <w:vMerge w:val="restart"/>
            <w:tcBorders>
              <w:top w:val="nil"/>
            </w:tcBorders>
          </w:tcPr>
          <w:p w14:paraId="3605689C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14:paraId="088AF2EE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964829" w14:textId="7F0513E5" w:rsidR="001E607A" w:rsidRPr="001E607A" w:rsidRDefault="001E607A" w:rsidP="001E6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015B337A" w14:textId="00D92B3F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</w:t>
            </w:r>
          </w:p>
        </w:tc>
      </w:tr>
      <w:tr w:rsidR="001E607A" w14:paraId="7C27A35B" w14:textId="77777777" w:rsidTr="001E607A">
        <w:tc>
          <w:tcPr>
            <w:tcW w:w="0" w:type="auto"/>
            <w:vMerge/>
            <w:tcBorders>
              <w:top w:val="nil"/>
            </w:tcBorders>
          </w:tcPr>
          <w:p w14:paraId="25F4D26B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3C390C44" w14:textId="77777777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86BC9" w14:textId="17B2C283" w:rsidR="001E607A" w:rsidRPr="001E607A" w:rsidRDefault="001E607A" w:rsidP="001E6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396BEB1E" w14:textId="3FDCD728" w:rsidR="001E607A" w:rsidRPr="001E607A" w:rsidRDefault="001E607A" w:rsidP="001E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A">
              <w:rPr>
                <w:rFonts w:ascii="Times New Roman" w:hAnsi="Times New Roman" w:cs="Times New Roman"/>
                <w:sz w:val="20"/>
                <w:szCs w:val="20"/>
              </w:rPr>
              <w:t>Физической сущностью явлений, происходящих в материалах в условиях производства и эксплуатации изделий из них под воздействием внешних факторов</w:t>
            </w:r>
          </w:p>
        </w:tc>
      </w:tr>
    </w:tbl>
    <w:p w14:paraId="3EDB78B2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B22A7F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0"/>
        <w:gridCol w:w="7618"/>
        <w:gridCol w:w="2087"/>
        <w:gridCol w:w="2405"/>
        <w:gridCol w:w="1850"/>
      </w:tblGrid>
      <w:tr w:rsidR="00DA1D2F" w:rsidRPr="0052679D" w14:paraId="4140BF76" w14:textId="77777777">
        <w:tc>
          <w:tcPr>
            <w:tcW w:w="0" w:type="auto"/>
            <w:gridSpan w:val="2"/>
          </w:tcPr>
          <w:p w14:paraId="4214F7D8" w14:textId="77777777" w:rsidR="00DA1D2F" w:rsidRPr="0052679D" w:rsidRDefault="00FD390C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974EBAA" w14:textId="77777777" w:rsidR="00DA1D2F" w:rsidRPr="0052679D" w:rsidRDefault="00FD390C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5581BC90" w14:textId="77777777" w:rsidR="00DA1D2F" w:rsidRPr="0052679D" w:rsidRDefault="00FD390C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6D2BB80D" w14:textId="77777777" w:rsidR="00DA1D2F" w:rsidRPr="0052679D" w:rsidRDefault="00FD390C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DA1D2F" w:rsidRPr="0052679D" w14:paraId="012C77B9" w14:textId="77777777" w:rsidTr="005927FD">
        <w:tc>
          <w:tcPr>
            <w:tcW w:w="274" w:type="pct"/>
          </w:tcPr>
          <w:p w14:paraId="6BFDEBB4" w14:textId="77777777" w:rsidR="00DA1D2F" w:rsidRPr="0052679D" w:rsidRDefault="00FD390C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79" w:type="pct"/>
          </w:tcPr>
          <w:p w14:paraId="0748506E" w14:textId="77777777" w:rsidR="00DA1D2F" w:rsidRPr="0052679D" w:rsidRDefault="00FD390C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C423F22" w14:textId="77777777" w:rsidR="00DA1D2F" w:rsidRPr="0052679D" w:rsidRDefault="00DA1D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47CFDE1" w14:textId="77777777" w:rsidR="00DA1D2F" w:rsidRPr="0052679D" w:rsidRDefault="00DA1D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246467" w14:textId="77777777" w:rsidR="00DA1D2F" w:rsidRPr="0052679D" w:rsidRDefault="00DA1D2F">
            <w:pPr>
              <w:rPr>
                <w:sz w:val="20"/>
                <w:szCs w:val="20"/>
              </w:rPr>
            </w:pPr>
          </w:p>
        </w:tc>
      </w:tr>
      <w:tr w:rsidR="00D75109" w:rsidRPr="0052679D" w14:paraId="69D6CA70" w14:textId="77777777" w:rsidTr="005927FD">
        <w:tc>
          <w:tcPr>
            <w:tcW w:w="274" w:type="pct"/>
          </w:tcPr>
          <w:p w14:paraId="21F99F71" w14:textId="77777777" w:rsidR="00D75109" w:rsidRPr="0052679D" w:rsidRDefault="00D75109" w:rsidP="00D75109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579" w:type="pct"/>
          </w:tcPr>
          <w:p w14:paraId="0066847A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77F4F3CD" w14:textId="01779B1D" w:rsidR="00D75109" w:rsidRPr="0052679D" w:rsidRDefault="00D75109" w:rsidP="00D7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0B39FFDE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роботы и манипуляторы</w:t>
            </w:r>
          </w:p>
          <w:p w14:paraId="4B199F9F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Сферы и примеры использования робототехнических систем</w:t>
            </w:r>
          </w:p>
        </w:tc>
        <w:tc>
          <w:tcPr>
            <w:tcW w:w="0" w:type="auto"/>
          </w:tcPr>
          <w:p w14:paraId="310D648A" w14:textId="77777777" w:rsidR="00D75109" w:rsidRPr="0052679D" w:rsidRDefault="00D75109" w:rsidP="00D7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75109" w:rsidRPr="0052679D" w14:paraId="1E3ED732" w14:textId="77777777" w:rsidTr="005927FD">
        <w:tc>
          <w:tcPr>
            <w:tcW w:w="274" w:type="pct"/>
          </w:tcPr>
          <w:p w14:paraId="70210F63" w14:textId="77777777" w:rsidR="00D75109" w:rsidRPr="0052679D" w:rsidRDefault="00D75109" w:rsidP="00D75109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579" w:type="pct"/>
          </w:tcPr>
          <w:p w14:paraId="3F584DF7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контроль работ по наладке, настройке, регулировке, опытной проверке, регламенту, техническому, эксплуатационному обслуживанию оборудования, средств и систем автоматизации, контроля, диагностики, испытаний, управления и программного обеспечения, а также обеспечивать практическое применение современных методов и средств определения эксплуатационных характеристик оборудования, технических средств и систем</w:t>
            </w:r>
          </w:p>
        </w:tc>
        <w:tc>
          <w:tcPr>
            <w:tcW w:w="0" w:type="auto"/>
          </w:tcPr>
          <w:p w14:paraId="39B3C017" w14:textId="13389E6D" w:rsidR="00D75109" w:rsidRPr="0052679D" w:rsidRDefault="00D75109" w:rsidP="00D7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D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3FDD1782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роботы и манипуляторы</w:t>
            </w:r>
          </w:p>
          <w:p w14:paraId="1FDBB84F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Сферы и примеры использования робототехнических систем</w:t>
            </w:r>
          </w:p>
        </w:tc>
        <w:tc>
          <w:tcPr>
            <w:tcW w:w="0" w:type="auto"/>
          </w:tcPr>
          <w:p w14:paraId="4B3A7F9F" w14:textId="77777777" w:rsidR="00D75109" w:rsidRPr="0052679D" w:rsidRDefault="00D75109" w:rsidP="00D7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  <w:tr w:rsidR="00D75109" w:rsidRPr="0052679D" w14:paraId="40EC1513" w14:textId="77777777" w:rsidTr="005927FD">
        <w:tc>
          <w:tcPr>
            <w:tcW w:w="274" w:type="pct"/>
          </w:tcPr>
          <w:p w14:paraId="6BD26A3C" w14:textId="77777777" w:rsidR="00D75109" w:rsidRPr="0052679D" w:rsidRDefault="00D75109" w:rsidP="00D75109">
            <w:pPr>
              <w:jc w:val="center"/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579" w:type="pct"/>
          </w:tcPr>
          <w:p w14:paraId="02426E2C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49893087" w14:textId="0D47D855" w:rsidR="00D75109" w:rsidRPr="0052679D" w:rsidRDefault="00D75109" w:rsidP="00D7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D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2F177AC5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Промышленные роботы и манипуляторы</w:t>
            </w:r>
          </w:p>
          <w:p w14:paraId="32CDAC3D" w14:textId="77777777" w:rsidR="00D75109" w:rsidRPr="0052679D" w:rsidRDefault="00D75109" w:rsidP="00D75109">
            <w:pPr>
              <w:rPr>
                <w:sz w:val="20"/>
                <w:szCs w:val="20"/>
              </w:rPr>
            </w:pPr>
            <w:r w:rsidRPr="0052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Сферы и примеры использования робототехнических систем</w:t>
            </w:r>
          </w:p>
        </w:tc>
        <w:tc>
          <w:tcPr>
            <w:tcW w:w="0" w:type="auto"/>
          </w:tcPr>
          <w:p w14:paraId="17555D61" w14:textId="77777777" w:rsidR="00D75109" w:rsidRPr="0052679D" w:rsidRDefault="00D75109" w:rsidP="00D7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9D">
              <w:rPr>
                <w:rFonts w:ascii="Times New Roman" w:hAnsi="Times New Roman" w:cs="Times New Roman"/>
                <w:sz w:val="20"/>
                <w:szCs w:val="20"/>
              </w:rPr>
              <w:t>Зачет, устный опрос студентов, коллоквиум</w:t>
            </w:r>
          </w:p>
        </w:tc>
      </w:tr>
    </w:tbl>
    <w:p w14:paraId="3BF154A4" w14:textId="77777777" w:rsidR="00D66DFF" w:rsidRPr="005927FD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3448F025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D3189BD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207E10BF" w14:textId="77777777" w:rsidR="00FF153C" w:rsidRDefault="00FF153C" w:rsidP="005C7725">
      <w:pPr>
        <w:pStyle w:val="19"/>
      </w:pPr>
    </w:p>
    <w:p w14:paraId="1F55373F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233526C8" w14:textId="77777777" w:rsidR="00574EA3" w:rsidRDefault="00574EA3" w:rsidP="005C7725">
      <w:pPr>
        <w:pStyle w:val="19"/>
      </w:pPr>
    </w:p>
    <w:p w14:paraId="491D97A7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665429D7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F4FC91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E1847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A49E2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FF11E66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D60E9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FBCAB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9CD05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E1150B2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2820D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81E17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B3F6D6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A258A28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51BE8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069F8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923B6B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AC6CCBA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320E2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55BE0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6877B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7A8DC73" w14:textId="77777777" w:rsidR="00FF153C" w:rsidRDefault="00FF153C" w:rsidP="005C7725">
      <w:pPr>
        <w:pStyle w:val="19"/>
        <w:jc w:val="center"/>
      </w:pPr>
    </w:p>
    <w:p w14:paraId="67B6DD1B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0E835F87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4D346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E0BE0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E694D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E9D45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EEFB0A0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F47CC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62F99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0DEAE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F9599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5551B64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57ED2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32A55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FE249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1CFA0B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6044321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08AAD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8FAA7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8B6A7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809C97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41831A79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902B4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D9C21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F726F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9EF0A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9F936A1" w14:textId="77777777" w:rsidR="00D75109" w:rsidRDefault="00D751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C6DC91B" w14:textId="54E82C52" w:rsidR="00120996" w:rsidRDefault="00120996" w:rsidP="00120996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3"/>
        <w:gridCol w:w="1659"/>
        <w:gridCol w:w="12204"/>
      </w:tblGrid>
      <w:tr w:rsidR="00120996" w:rsidRPr="000A5309" w14:paraId="3DED7CD8" w14:textId="77777777" w:rsidTr="00794CD7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AC8FAE8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1B4E77EA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2C5B197C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120996" w:rsidRPr="000A5309" w14:paraId="061E3B57" w14:textId="77777777" w:rsidTr="00794CD7">
        <w:tc>
          <w:tcPr>
            <w:tcW w:w="274" w:type="pct"/>
            <w:vAlign w:val="center"/>
          </w:tcPr>
          <w:p w14:paraId="5ADB394B" w14:textId="77777777" w:rsidR="00120996" w:rsidRPr="000A5309" w:rsidRDefault="00120996" w:rsidP="00120996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731CF62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3CEDB3F9" w14:textId="77777777" w:rsidR="00120996" w:rsidRPr="00120996" w:rsidRDefault="00120996" w:rsidP="0012099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20996">
              <w:rPr>
                <w:rFonts w:ascii="Times New Roman" w:hAnsi="Times New Roman" w:cs="Times New Roman"/>
                <w:sz w:val="24"/>
                <w:szCs w:val="24"/>
              </w:rPr>
              <w:t>1. ГОСТ 30097-93. Роботы промышленные. Системы координат и направления движений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br/>
              <w:t>2. Конструктивное исполнение манипуляторов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t>. Системы управления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ботами. Интерфейсы и 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t>. Применение промышленных роботов на основных технологических операциях</w:t>
            </w:r>
          </w:p>
        </w:tc>
      </w:tr>
      <w:tr w:rsidR="00120996" w:rsidRPr="000A5309" w14:paraId="2C80DD31" w14:textId="77777777" w:rsidTr="00794CD7">
        <w:trPr>
          <w:trHeight w:val="320"/>
        </w:trPr>
        <w:tc>
          <w:tcPr>
            <w:tcW w:w="274" w:type="pct"/>
            <w:vAlign w:val="center"/>
          </w:tcPr>
          <w:p w14:paraId="50D730F3" w14:textId="77777777" w:rsidR="00120996" w:rsidRPr="000A5309" w:rsidRDefault="00120996" w:rsidP="00120996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A7DCAE4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76DD8D41" w14:textId="77777777" w:rsidR="00120996" w:rsidRPr="00120996" w:rsidRDefault="00120996" w:rsidP="00120996">
            <w:pPr>
              <w:pStyle w:val="af2"/>
              <w:tabs>
                <w:tab w:val="left" w:pos="340"/>
              </w:tabs>
              <w:ind w:left="112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20996">
              <w:rPr>
                <w:rFonts w:ascii="Times New Roman" w:hAnsi="Times New Roman" w:cs="Times New Roman"/>
              </w:rPr>
              <w:t>1. Прямоугольная (декартовая) система координат</w:t>
            </w:r>
            <w:r w:rsidRPr="00120996">
              <w:rPr>
                <w:rFonts w:ascii="Times New Roman" w:hAnsi="Times New Roman" w:cs="Times New Roman"/>
              </w:rPr>
              <w:br/>
              <w:t>2. Цилиндрическая система координат</w:t>
            </w:r>
            <w:r w:rsidRPr="00120996">
              <w:rPr>
                <w:rFonts w:ascii="Times New Roman" w:hAnsi="Times New Roman" w:cs="Times New Roman"/>
              </w:rPr>
              <w:br/>
              <w:t>3. Сферическая (полярная) система координат робота</w:t>
            </w:r>
            <w:r w:rsidRPr="0012099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120996">
              <w:rPr>
                <w:rFonts w:ascii="Times New Roman" w:hAnsi="Times New Roman" w:cs="Times New Roman"/>
              </w:rPr>
              <w:t>. Учебное програм</w:t>
            </w:r>
            <w:r>
              <w:rPr>
                <w:rFonts w:ascii="Times New Roman" w:hAnsi="Times New Roman" w:cs="Times New Roman"/>
              </w:rPr>
              <w:t>мирование промышленных роботов</w:t>
            </w:r>
            <w:r>
              <w:rPr>
                <w:rFonts w:ascii="Times New Roman" w:hAnsi="Times New Roman" w:cs="Times New Roman"/>
              </w:rPr>
              <w:br/>
              <w:t>5</w:t>
            </w:r>
            <w:r w:rsidRPr="00120996">
              <w:rPr>
                <w:rFonts w:ascii="Times New Roman" w:hAnsi="Times New Roman" w:cs="Times New Roman"/>
              </w:rPr>
              <w:t>. Автономное программирование промышленны</w:t>
            </w:r>
            <w:r>
              <w:rPr>
                <w:rFonts w:ascii="Times New Roman" w:hAnsi="Times New Roman" w:cs="Times New Roman"/>
              </w:rPr>
              <w:t>х роботов</w:t>
            </w:r>
            <w:r>
              <w:rPr>
                <w:rFonts w:ascii="Times New Roman" w:hAnsi="Times New Roman" w:cs="Times New Roman"/>
              </w:rPr>
              <w:br/>
              <w:t>6</w:t>
            </w:r>
            <w:r w:rsidRPr="00120996">
              <w:rPr>
                <w:rFonts w:ascii="Times New Roman" w:hAnsi="Times New Roman" w:cs="Times New Roman"/>
              </w:rPr>
              <w:t>. Аналитический режим программирование промышленных роботов</w:t>
            </w:r>
          </w:p>
        </w:tc>
      </w:tr>
      <w:tr w:rsidR="00120996" w:rsidRPr="000A5309" w14:paraId="5BF87E55" w14:textId="77777777" w:rsidTr="00794CD7">
        <w:trPr>
          <w:trHeight w:val="320"/>
        </w:trPr>
        <w:tc>
          <w:tcPr>
            <w:tcW w:w="274" w:type="pct"/>
          </w:tcPr>
          <w:p w14:paraId="66B26DE6" w14:textId="77777777" w:rsidR="00120996" w:rsidRPr="000A5309" w:rsidRDefault="00120996" w:rsidP="00120996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662F0D3C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361B9A3A" w14:textId="77777777" w:rsidR="00120996" w:rsidRPr="00120996" w:rsidRDefault="00120996" w:rsidP="00120996">
            <w:pPr>
              <w:tabs>
                <w:tab w:val="left" w:pos="402"/>
                <w:tab w:val="left" w:pos="572"/>
              </w:tabs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96">
              <w:rPr>
                <w:rFonts w:ascii="Times New Roman" w:hAnsi="Times New Roman" w:cs="Times New Roman"/>
                <w:sz w:val="24"/>
                <w:szCs w:val="24"/>
              </w:rPr>
              <w:t>1. Общее устройство промышленных роботов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br/>
              <w:t>2. Классификация промышленных роботов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робототехники в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120996">
              <w:rPr>
                <w:rFonts w:ascii="Times New Roman" w:hAnsi="Times New Roman" w:cs="Times New Roman"/>
                <w:sz w:val="24"/>
                <w:szCs w:val="24"/>
              </w:rPr>
              <w:t>. Системы управления робототехническими комплексами</w:t>
            </w:r>
          </w:p>
        </w:tc>
      </w:tr>
    </w:tbl>
    <w:p w14:paraId="671365DB" w14:textId="77777777" w:rsidR="00120996" w:rsidRDefault="00120996" w:rsidP="001209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A85CE1" w14:textId="77777777" w:rsidR="00120996" w:rsidRDefault="00120996" w:rsidP="00120996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120996" w:rsidRPr="000A5309" w14:paraId="5360D926" w14:textId="77777777" w:rsidTr="00794CD7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19FFE980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09AD8B1A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61BE0F61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120996" w:rsidRPr="000A5309" w14:paraId="64C79F27" w14:textId="77777777" w:rsidTr="00794CD7">
        <w:tc>
          <w:tcPr>
            <w:tcW w:w="275" w:type="pct"/>
            <w:vAlign w:val="center"/>
          </w:tcPr>
          <w:p w14:paraId="457769A3" w14:textId="77777777" w:rsidR="00120996" w:rsidRPr="000A5309" w:rsidRDefault="00120996" w:rsidP="00120996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111C5C19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0805E24F" w14:textId="77777777" w:rsidR="00120996" w:rsidRPr="000A5309" w:rsidRDefault="00120996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120996" w:rsidRPr="000A5309" w14:paraId="526714B6" w14:textId="77777777" w:rsidTr="00794CD7">
        <w:tc>
          <w:tcPr>
            <w:tcW w:w="275" w:type="pct"/>
            <w:vAlign w:val="center"/>
          </w:tcPr>
          <w:p w14:paraId="59318CAF" w14:textId="77777777" w:rsidR="00120996" w:rsidRPr="000A5309" w:rsidRDefault="00120996" w:rsidP="00120996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5CEEF688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56749AE5" w14:textId="77777777" w:rsidR="00120996" w:rsidRPr="000A5309" w:rsidRDefault="00120996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120996" w:rsidRPr="000A5309" w14:paraId="6873D845" w14:textId="77777777" w:rsidTr="00794CD7">
        <w:tc>
          <w:tcPr>
            <w:tcW w:w="275" w:type="pct"/>
          </w:tcPr>
          <w:p w14:paraId="57927BEF" w14:textId="77777777" w:rsidR="00120996" w:rsidRPr="000A5309" w:rsidRDefault="00120996" w:rsidP="00120996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29A9564B" w14:textId="77777777" w:rsidR="00120996" w:rsidRPr="000A5309" w:rsidRDefault="00120996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6060463F" w14:textId="77777777" w:rsidR="00120996" w:rsidRPr="000A5309" w:rsidRDefault="00120996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3F3CB2CC" w14:textId="77777777" w:rsidR="00120996" w:rsidRPr="00574EA3" w:rsidRDefault="00120996" w:rsidP="00120996">
      <w:pPr>
        <w:pStyle w:val="af2"/>
        <w:rPr>
          <w:rFonts w:ascii="Times New Roman" w:eastAsia="Times New Roman" w:hAnsi="Times New Roman" w:cs="Times New Roman"/>
        </w:rPr>
      </w:pPr>
    </w:p>
    <w:p w14:paraId="16A40CE3" w14:textId="77777777" w:rsidR="00120996" w:rsidRDefault="00120996" w:rsidP="00120996">
      <w:pPr>
        <w:pStyle w:val="af2"/>
        <w:rPr>
          <w:rFonts w:ascii="Times New Roman" w:eastAsia="Times New Roman" w:hAnsi="Times New Roman" w:cs="Times New Roman"/>
          <w:b/>
        </w:rPr>
      </w:pPr>
    </w:p>
    <w:p w14:paraId="2E8F0C99" w14:textId="77777777" w:rsidR="00120996" w:rsidRDefault="00120996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120996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5003A" w14:textId="77777777" w:rsidR="00B33C1E" w:rsidRDefault="00B33C1E" w:rsidP="00385DD0">
      <w:pPr>
        <w:spacing w:after="0" w:line="240" w:lineRule="auto"/>
      </w:pPr>
      <w:r>
        <w:separator/>
      </w:r>
    </w:p>
  </w:endnote>
  <w:endnote w:type="continuationSeparator" w:id="0">
    <w:p w14:paraId="42F5ECEA" w14:textId="77777777" w:rsidR="00B33C1E" w:rsidRDefault="00B33C1E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6EEB" w14:textId="77777777" w:rsidR="00B33C1E" w:rsidRDefault="00B33C1E" w:rsidP="00385DD0">
      <w:pPr>
        <w:spacing w:after="0" w:line="240" w:lineRule="auto"/>
      </w:pPr>
      <w:r>
        <w:separator/>
      </w:r>
    </w:p>
  </w:footnote>
  <w:footnote w:type="continuationSeparator" w:id="0">
    <w:p w14:paraId="12753A8F" w14:textId="77777777" w:rsidR="00B33C1E" w:rsidRDefault="00B33C1E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BA22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2"/>
  </w:num>
  <w:num w:numId="2">
    <w:abstractNumId w:val="59"/>
  </w:num>
  <w:num w:numId="3">
    <w:abstractNumId w:val="6"/>
  </w:num>
  <w:num w:numId="4">
    <w:abstractNumId w:val="26"/>
  </w:num>
  <w:num w:numId="5">
    <w:abstractNumId w:val="67"/>
  </w:num>
  <w:num w:numId="6">
    <w:abstractNumId w:val="5"/>
  </w:num>
  <w:num w:numId="7">
    <w:abstractNumId w:val="55"/>
  </w:num>
  <w:num w:numId="8">
    <w:abstractNumId w:val="32"/>
  </w:num>
  <w:num w:numId="9">
    <w:abstractNumId w:val="23"/>
  </w:num>
  <w:num w:numId="10">
    <w:abstractNumId w:val="53"/>
  </w:num>
  <w:num w:numId="11">
    <w:abstractNumId w:val="18"/>
  </w:num>
  <w:num w:numId="12">
    <w:abstractNumId w:val="39"/>
  </w:num>
  <w:num w:numId="13">
    <w:abstractNumId w:val="33"/>
  </w:num>
  <w:num w:numId="14">
    <w:abstractNumId w:val="47"/>
  </w:num>
  <w:num w:numId="15">
    <w:abstractNumId w:val="54"/>
  </w:num>
  <w:num w:numId="16">
    <w:abstractNumId w:val="10"/>
  </w:num>
  <w:num w:numId="17">
    <w:abstractNumId w:val="15"/>
  </w:num>
  <w:num w:numId="18">
    <w:abstractNumId w:val="56"/>
  </w:num>
  <w:num w:numId="19">
    <w:abstractNumId w:val="45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7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3"/>
  </w:num>
  <w:num w:numId="33">
    <w:abstractNumId w:val="27"/>
  </w:num>
  <w:num w:numId="34">
    <w:abstractNumId w:val="37"/>
  </w:num>
  <w:num w:numId="35">
    <w:abstractNumId w:val="70"/>
  </w:num>
  <w:num w:numId="36">
    <w:abstractNumId w:val="71"/>
  </w:num>
  <w:num w:numId="37">
    <w:abstractNumId w:val="44"/>
  </w:num>
  <w:num w:numId="38">
    <w:abstractNumId w:val="65"/>
  </w:num>
  <w:num w:numId="39">
    <w:abstractNumId w:val="66"/>
  </w:num>
  <w:num w:numId="40">
    <w:abstractNumId w:val="40"/>
  </w:num>
  <w:num w:numId="41">
    <w:abstractNumId w:val="22"/>
  </w:num>
  <w:num w:numId="42">
    <w:abstractNumId w:val="64"/>
  </w:num>
  <w:num w:numId="43">
    <w:abstractNumId w:val="42"/>
  </w:num>
  <w:num w:numId="44">
    <w:abstractNumId w:val="61"/>
  </w:num>
  <w:num w:numId="45">
    <w:abstractNumId w:val="31"/>
  </w:num>
  <w:num w:numId="46">
    <w:abstractNumId w:val="11"/>
  </w:num>
  <w:num w:numId="47">
    <w:abstractNumId w:val="14"/>
  </w:num>
  <w:num w:numId="48">
    <w:abstractNumId w:val="51"/>
  </w:num>
  <w:num w:numId="49">
    <w:abstractNumId w:val="60"/>
  </w:num>
  <w:num w:numId="50">
    <w:abstractNumId w:val="28"/>
  </w:num>
  <w:num w:numId="51">
    <w:abstractNumId w:val="48"/>
  </w:num>
  <w:num w:numId="52">
    <w:abstractNumId w:val="29"/>
  </w:num>
  <w:num w:numId="53">
    <w:abstractNumId w:val="3"/>
  </w:num>
  <w:num w:numId="54">
    <w:abstractNumId w:val="62"/>
  </w:num>
  <w:num w:numId="55">
    <w:abstractNumId w:val="4"/>
  </w:num>
  <w:num w:numId="56">
    <w:abstractNumId w:val="16"/>
  </w:num>
  <w:num w:numId="57">
    <w:abstractNumId w:val="46"/>
  </w:num>
  <w:num w:numId="58">
    <w:abstractNumId w:val="38"/>
  </w:num>
  <w:num w:numId="59">
    <w:abstractNumId w:val="68"/>
  </w:num>
  <w:num w:numId="60">
    <w:abstractNumId w:val="19"/>
  </w:num>
  <w:num w:numId="61">
    <w:abstractNumId w:val="41"/>
  </w:num>
  <w:num w:numId="62">
    <w:abstractNumId w:val="69"/>
  </w:num>
  <w:num w:numId="63">
    <w:abstractNumId w:val="20"/>
  </w:num>
  <w:num w:numId="64">
    <w:abstractNumId w:val="49"/>
  </w:num>
  <w:num w:numId="65">
    <w:abstractNumId w:val="43"/>
  </w:num>
  <w:num w:numId="66">
    <w:abstractNumId w:val="24"/>
  </w:num>
  <w:num w:numId="67">
    <w:abstractNumId w:val="50"/>
  </w:num>
  <w:num w:numId="68">
    <w:abstractNumId w:val="36"/>
  </w:num>
  <w:num w:numId="69">
    <w:abstractNumId w:val="0"/>
  </w:num>
  <w:num w:numId="70">
    <w:abstractNumId w:val="35"/>
  </w:num>
  <w:num w:numId="71">
    <w:abstractNumId w:val="58"/>
  </w:num>
  <w:num w:numId="72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0996"/>
    <w:rsid w:val="00123157"/>
    <w:rsid w:val="0013680B"/>
    <w:rsid w:val="001469E6"/>
    <w:rsid w:val="001E0B3C"/>
    <w:rsid w:val="001E607A"/>
    <w:rsid w:val="001F3F80"/>
    <w:rsid w:val="002046BD"/>
    <w:rsid w:val="002F7A95"/>
    <w:rsid w:val="00337B3D"/>
    <w:rsid w:val="00351007"/>
    <w:rsid w:val="00385DD0"/>
    <w:rsid w:val="0040478C"/>
    <w:rsid w:val="0044165D"/>
    <w:rsid w:val="004A4FC0"/>
    <w:rsid w:val="004B31A7"/>
    <w:rsid w:val="0052679D"/>
    <w:rsid w:val="00574EA3"/>
    <w:rsid w:val="005927FD"/>
    <w:rsid w:val="005C7725"/>
    <w:rsid w:val="00644543"/>
    <w:rsid w:val="00724BFC"/>
    <w:rsid w:val="00765B9C"/>
    <w:rsid w:val="008128D5"/>
    <w:rsid w:val="00880063"/>
    <w:rsid w:val="008F5872"/>
    <w:rsid w:val="00910D27"/>
    <w:rsid w:val="009945A1"/>
    <w:rsid w:val="009B32A9"/>
    <w:rsid w:val="00A42C59"/>
    <w:rsid w:val="00A95251"/>
    <w:rsid w:val="00AB4366"/>
    <w:rsid w:val="00B33C1E"/>
    <w:rsid w:val="00BE26B9"/>
    <w:rsid w:val="00CF6BD8"/>
    <w:rsid w:val="00D27E8C"/>
    <w:rsid w:val="00D619DE"/>
    <w:rsid w:val="00D66DFF"/>
    <w:rsid w:val="00D75109"/>
    <w:rsid w:val="00DA1D2F"/>
    <w:rsid w:val="00DA401A"/>
    <w:rsid w:val="00DB5C02"/>
    <w:rsid w:val="00E13581"/>
    <w:rsid w:val="00F65CC9"/>
    <w:rsid w:val="00FD390C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E710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2F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E0A7-F90A-4A19-B094-3B74E0BF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2020-11-11T03:48:00Z</dcterms:created>
  <dcterms:modified xsi:type="dcterms:W3CDTF">2021-03-04T05:17:00Z</dcterms:modified>
</cp:coreProperties>
</file>