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C39C" w14:textId="7A9D8575" w:rsidR="00EB5693" w:rsidRDefault="00EB5693" w:rsidP="0003443B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C16769" wp14:editId="751AD496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956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6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E872D" w14:textId="77777777" w:rsidR="00385DD0" w:rsidRDefault="00910D27" w:rsidP="0003443B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Математические методы анализа технологической информации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65"/>
        <w:gridCol w:w="6629"/>
        <w:gridCol w:w="880"/>
        <w:gridCol w:w="5796"/>
      </w:tblGrid>
      <w:tr w:rsidR="00853B69" w:rsidRPr="00853B69" w14:paraId="1766D426" w14:textId="77777777" w:rsidTr="00636086">
        <w:tc>
          <w:tcPr>
            <w:tcW w:w="0" w:type="auto"/>
            <w:vMerge w:val="restart"/>
          </w:tcPr>
          <w:p w14:paraId="5994C3EE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</w:rPr>
            </w:pPr>
            <w:r w:rsidRPr="00853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B2D6198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</w:rPr>
            </w:pPr>
            <w:r w:rsidRPr="00853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5705DFC8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</w:rPr>
            </w:pPr>
            <w:r w:rsidRPr="00853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853B69" w:rsidRPr="00853B69" w14:paraId="507A2B43" w14:textId="77777777" w:rsidTr="00636086">
        <w:tc>
          <w:tcPr>
            <w:tcW w:w="0" w:type="auto"/>
            <w:vMerge/>
          </w:tcPr>
          <w:p w14:paraId="5EE57D23" w14:textId="77777777" w:rsidR="00853B69" w:rsidRPr="00853B69" w:rsidRDefault="00853B69" w:rsidP="00636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4FE7E8F" w14:textId="77777777" w:rsidR="00853B69" w:rsidRPr="00853B69" w:rsidRDefault="00853B69" w:rsidP="00636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49FB6E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</w:rPr>
            </w:pPr>
            <w:r w:rsidRPr="00853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7B3F8FBC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</w:rPr>
            </w:pPr>
            <w:r w:rsidRPr="00853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53B69" w:rsidRPr="00853B69" w14:paraId="39D0FA99" w14:textId="77777777" w:rsidTr="00636086">
        <w:tc>
          <w:tcPr>
            <w:tcW w:w="0" w:type="auto"/>
            <w:vMerge w:val="restart"/>
          </w:tcPr>
          <w:p w14:paraId="79DA8EDD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50A7B935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4D790915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75E5ADF" w14:textId="77777777" w:rsidR="00853B69" w:rsidRPr="00853B69" w:rsidRDefault="00853B69" w:rsidP="006360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опыт расчета показателей надежности аппаратных средств при проектирования цифровых автоматизированных систем</w:t>
            </w:r>
          </w:p>
        </w:tc>
      </w:tr>
      <w:tr w:rsidR="00853B69" w:rsidRPr="00853B69" w14:paraId="1F4365E4" w14:textId="77777777" w:rsidTr="00636086">
        <w:tc>
          <w:tcPr>
            <w:tcW w:w="0" w:type="auto"/>
            <w:vMerge/>
          </w:tcPr>
          <w:p w14:paraId="212A9467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8BFE91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B20800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AE99D46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разрабатывать. проектировать, настраивать и исследовать автоматизированные системы с учетом требуемых показателей надежности системы</w:t>
            </w:r>
          </w:p>
        </w:tc>
      </w:tr>
      <w:tr w:rsidR="00853B69" w:rsidRPr="00853B69" w14:paraId="5D18DD89" w14:textId="77777777" w:rsidTr="00636086">
        <w:tc>
          <w:tcPr>
            <w:tcW w:w="0" w:type="auto"/>
            <w:vMerge/>
          </w:tcPr>
          <w:p w14:paraId="77A89F30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AEFD998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B5815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CEF22DA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схемотехнических, алгоритмических и аппаратных решений при обеспечении требуемой надежности автоматизированных систем </w:t>
            </w:r>
          </w:p>
        </w:tc>
      </w:tr>
      <w:tr w:rsidR="00853B69" w:rsidRPr="00853B69" w14:paraId="0A4DD236" w14:textId="77777777" w:rsidTr="00636086">
        <w:tc>
          <w:tcPr>
            <w:tcW w:w="0" w:type="auto"/>
            <w:vMerge w:val="restart"/>
          </w:tcPr>
          <w:p w14:paraId="1DF7B088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0" w:type="auto"/>
            <w:vMerge w:val="restart"/>
          </w:tcPr>
          <w:p w14:paraId="423C0A21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145D5AB9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C6E30AA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853B69" w:rsidRPr="00853B69" w14:paraId="73E15C67" w14:textId="77777777" w:rsidTr="00636086">
        <w:tc>
          <w:tcPr>
            <w:tcW w:w="0" w:type="auto"/>
            <w:vMerge/>
          </w:tcPr>
          <w:p w14:paraId="66861D09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14BDAF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BDAD21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proofErr w:type="gramEnd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7A79A8F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853B69" w:rsidRPr="00853B69" w14:paraId="4F14B35C" w14:textId="77777777" w:rsidTr="00636086">
        <w:tc>
          <w:tcPr>
            <w:tcW w:w="0" w:type="auto"/>
            <w:vMerge/>
          </w:tcPr>
          <w:p w14:paraId="27A2D062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C2107E9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A3933FD" w14:textId="77777777" w:rsidR="00853B69" w:rsidRPr="00853B69" w:rsidRDefault="00853B69" w:rsidP="006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F8C292E" w14:textId="77777777" w:rsidR="00853B69" w:rsidRPr="00853B69" w:rsidRDefault="00853B69" w:rsidP="0063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</w:tbl>
    <w:p w14:paraId="6831AE9B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508D80" w14:textId="77777777" w:rsidR="005A0F91" w:rsidRDefault="005A0F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014F19A" w14:textId="28155AFE" w:rsidR="00724BFC" w:rsidRDefault="00724BFC" w:rsidP="0003443B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9"/>
        <w:gridCol w:w="7558"/>
        <w:gridCol w:w="1764"/>
        <w:gridCol w:w="2833"/>
        <w:gridCol w:w="2056"/>
      </w:tblGrid>
      <w:tr w:rsidR="003F3CF5" w:rsidRPr="00853B69" w14:paraId="0D9C9DC5" w14:textId="77777777" w:rsidTr="00853B69">
        <w:tc>
          <w:tcPr>
            <w:tcW w:w="0" w:type="auto"/>
            <w:gridSpan w:val="2"/>
          </w:tcPr>
          <w:p w14:paraId="6E85A1BF" w14:textId="77777777" w:rsidR="003F3CF5" w:rsidRPr="00853B69" w:rsidRDefault="0047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597" w:type="pct"/>
            <w:vMerge w:val="restart"/>
          </w:tcPr>
          <w:p w14:paraId="179AFF85" w14:textId="77777777" w:rsidR="003F3CF5" w:rsidRPr="00853B69" w:rsidRDefault="0047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959" w:type="pct"/>
            <w:vMerge w:val="restart"/>
          </w:tcPr>
          <w:p w14:paraId="304950C8" w14:textId="77777777" w:rsidR="003F3CF5" w:rsidRPr="00853B69" w:rsidRDefault="0047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07ACDCBB" w14:textId="77777777" w:rsidR="003F3CF5" w:rsidRPr="00853B69" w:rsidRDefault="0047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3F3CF5" w:rsidRPr="00853B69" w14:paraId="57CFCF9D" w14:textId="77777777" w:rsidTr="00853B69">
        <w:tc>
          <w:tcPr>
            <w:tcW w:w="0" w:type="auto"/>
          </w:tcPr>
          <w:p w14:paraId="4C5D4C02" w14:textId="77777777" w:rsidR="003F3CF5" w:rsidRPr="00853B69" w:rsidRDefault="0047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239C078" w14:textId="77777777" w:rsidR="003F3CF5" w:rsidRPr="00853B69" w:rsidRDefault="00473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7" w:type="pct"/>
            <w:vMerge/>
          </w:tcPr>
          <w:p w14:paraId="6C9989F7" w14:textId="77777777" w:rsidR="003F3CF5" w:rsidRPr="00853B69" w:rsidRDefault="003F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vMerge/>
          </w:tcPr>
          <w:p w14:paraId="594EC8C8" w14:textId="77777777" w:rsidR="003F3CF5" w:rsidRPr="00853B69" w:rsidRDefault="003F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798AD4" w14:textId="77777777" w:rsidR="003F3CF5" w:rsidRPr="00853B69" w:rsidRDefault="003F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69" w:rsidRPr="00853B69" w14:paraId="788DAC0F" w14:textId="77777777" w:rsidTr="00853B69">
        <w:tc>
          <w:tcPr>
            <w:tcW w:w="0" w:type="auto"/>
          </w:tcPr>
          <w:p w14:paraId="5A5CA9C1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0" w:type="auto"/>
          </w:tcPr>
          <w:p w14:paraId="2FE92449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</w:t>
            </w:r>
          </w:p>
        </w:tc>
        <w:tc>
          <w:tcPr>
            <w:tcW w:w="597" w:type="pct"/>
          </w:tcPr>
          <w:p w14:paraId="1E21CFD3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959" w:type="pct"/>
          </w:tcPr>
          <w:p w14:paraId="122E9A30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</w:tc>
        <w:tc>
          <w:tcPr>
            <w:tcW w:w="0" w:type="auto"/>
          </w:tcPr>
          <w:p w14:paraId="20DDD052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53B69" w:rsidRPr="00853B69" w14:paraId="435679A8" w14:textId="77777777" w:rsidTr="00853B69">
        <w:tc>
          <w:tcPr>
            <w:tcW w:w="0" w:type="auto"/>
          </w:tcPr>
          <w:p w14:paraId="6E0EA638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0" w:type="auto"/>
          </w:tcPr>
          <w:p w14:paraId="430BAC67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</w:t>
            </w:r>
          </w:p>
        </w:tc>
        <w:tc>
          <w:tcPr>
            <w:tcW w:w="597" w:type="pct"/>
          </w:tcPr>
          <w:p w14:paraId="31E1C136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959" w:type="pct"/>
          </w:tcPr>
          <w:p w14:paraId="3CBE0DA2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621DD199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2CFEBAF1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53B69" w:rsidRPr="00853B69" w14:paraId="25D9DEA6" w14:textId="77777777" w:rsidTr="00853B69">
        <w:tc>
          <w:tcPr>
            <w:tcW w:w="0" w:type="auto"/>
          </w:tcPr>
          <w:p w14:paraId="6785EE28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0" w:type="auto"/>
          </w:tcPr>
          <w:p w14:paraId="180E635A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контроль за испытанием готовой продукции, средствами и системами автоматизации и управления, поступающими на предприятие материальными ресурсами, внедрением современных методов автоматизации и управления производством, жизненным циклом продукции и ее качеством, систематизировать и обобщать информацию по формированию и использованию ресурсов предприятия, выполнять их стоимостную оценку</w:t>
            </w:r>
          </w:p>
        </w:tc>
        <w:tc>
          <w:tcPr>
            <w:tcW w:w="597" w:type="pct"/>
          </w:tcPr>
          <w:p w14:paraId="7B063FF8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959" w:type="pct"/>
          </w:tcPr>
          <w:p w14:paraId="39D109DA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2373B44F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28D8F273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53B69" w:rsidRPr="00853B69" w14:paraId="27391ADE" w14:textId="77777777" w:rsidTr="00853B69">
        <w:tc>
          <w:tcPr>
            <w:tcW w:w="0" w:type="auto"/>
          </w:tcPr>
          <w:p w14:paraId="323F5AFA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0" w:type="auto"/>
          </w:tcPr>
          <w:p w14:paraId="4391E609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597" w:type="pct"/>
          </w:tcPr>
          <w:p w14:paraId="4F32D078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59" w:type="pct"/>
          </w:tcPr>
          <w:p w14:paraId="6B746654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6B86A371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  <w:tr w:rsidR="00853B69" w:rsidRPr="00853B69" w14:paraId="27B47395" w14:textId="77777777" w:rsidTr="00853B69">
        <w:tc>
          <w:tcPr>
            <w:tcW w:w="0" w:type="auto"/>
          </w:tcPr>
          <w:p w14:paraId="54C87104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0" w:type="auto"/>
          </w:tcPr>
          <w:p w14:paraId="28A49367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597" w:type="pct"/>
          </w:tcPr>
          <w:p w14:paraId="4CB78DF0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59" w:type="pct"/>
          </w:tcPr>
          <w:p w14:paraId="38CD20E1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307338C6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Методы анализа </w:t>
            </w: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технологической информации</w:t>
            </w:r>
          </w:p>
        </w:tc>
        <w:tc>
          <w:tcPr>
            <w:tcW w:w="0" w:type="auto"/>
          </w:tcPr>
          <w:p w14:paraId="4F55C006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лабораторных работ, коллоквиум, зачет</w:t>
            </w:r>
          </w:p>
        </w:tc>
      </w:tr>
      <w:tr w:rsidR="00853B69" w:rsidRPr="00853B69" w14:paraId="72961794" w14:textId="77777777" w:rsidTr="00853B69">
        <w:tc>
          <w:tcPr>
            <w:tcW w:w="0" w:type="auto"/>
          </w:tcPr>
          <w:p w14:paraId="50C2E6F5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0" w:type="auto"/>
          </w:tcPr>
          <w:p w14:paraId="602317F3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597" w:type="pct"/>
          </w:tcPr>
          <w:p w14:paraId="3D5AA20A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59" w:type="pct"/>
          </w:tcPr>
          <w:p w14:paraId="59072E86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Математическая статистика</w:t>
            </w:r>
          </w:p>
          <w:p w14:paraId="0390C32B" w14:textId="77777777" w:rsidR="00853B69" w:rsidRPr="00853B69" w:rsidRDefault="00853B69" w:rsidP="00853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Методы анализа технологической информации</w:t>
            </w:r>
          </w:p>
        </w:tc>
        <w:tc>
          <w:tcPr>
            <w:tcW w:w="0" w:type="auto"/>
          </w:tcPr>
          <w:p w14:paraId="639BFF18" w14:textId="77777777" w:rsidR="00853B69" w:rsidRPr="00853B69" w:rsidRDefault="00853B69" w:rsidP="008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B69">
              <w:rPr>
                <w:rFonts w:ascii="Times New Roman" w:hAnsi="Times New Roman" w:cs="Times New Roman"/>
                <w:sz w:val="20"/>
                <w:szCs w:val="20"/>
              </w:rPr>
              <w:t>Защита лабораторных работ, коллоквиум, зачет</w:t>
            </w:r>
          </w:p>
        </w:tc>
      </w:tr>
    </w:tbl>
    <w:p w14:paraId="03137D22" w14:textId="77777777" w:rsidR="00D66DFF" w:rsidRPr="00D92EE7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1DB43847" w14:textId="77777777" w:rsidR="00724BFC" w:rsidRPr="00724BFC" w:rsidRDefault="00724BFC" w:rsidP="0003443B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25DFB4BE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1225A94E" w14:textId="77777777" w:rsidR="00FF153C" w:rsidRDefault="00FF153C" w:rsidP="005C7725">
      <w:pPr>
        <w:pStyle w:val="19"/>
      </w:pPr>
    </w:p>
    <w:p w14:paraId="49DCC55D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358C6B2F" w14:textId="77777777" w:rsidR="00574EA3" w:rsidRDefault="00574EA3" w:rsidP="005C7725">
      <w:pPr>
        <w:pStyle w:val="19"/>
      </w:pPr>
    </w:p>
    <w:p w14:paraId="66F8C137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3BE3FD53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0193E55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3793D8A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D3A97F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637B5CC5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7A2DE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3F94B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839FBB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A88CF79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EA2ECF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B69EC8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A3588C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017E927E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D8C1BEB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317BA5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55AA9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692D6B9A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FC69641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7F3B7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183EC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E85D0D5" w14:textId="77777777" w:rsidR="00FF153C" w:rsidRDefault="00FF153C" w:rsidP="005C7725">
      <w:pPr>
        <w:pStyle w:val="19"/>
        <w:jc w:val="center"/>
      </w:pPr>
    </w:p>
    <w:p w14:paraId="3EA945B5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30A1B3FF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E411C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E8B2E7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C82CBE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D403C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50D5C874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6831B2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EB54EA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C97524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43D5AEB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5F4D6130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77F73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lastRenderedPageBreak/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54A49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3C29D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1E4BC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1164A2FA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696571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98DAD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311164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902193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263D6397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CCD087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0CBAD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CD6E8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164AB9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C225D2B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6D5CEEC5" w14:textId="77777777" w:rsidR="00A42C59" w:rsidRDefault="00A42C59" w:rsidP="005C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0E598" w14:textId="77777777" w:rsidR="00D92EE7" w:rsidRPr="00874CD5" w:rsidRDefault="00D92EE7" w:rsidP="0003443B">
      <w:pPr>
        <w:pStyle w:val="af2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874CD5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51B4AC98" w14:textId="77777777" w:rsidR="00D92EE7" w:rsidRDefault="00D92EE7" w:rsidP="00D92E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239"/>
        <w:gridCol w:w="11623"/>
      </w:tblGrid>
      <w:tr w:rsidR="00D92EE7" w:rsidRPr="00221CCB" w14:paraId="54B33172" w14:textId="77777777" w:rsidTr="00FE383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B4E1BC9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1E8CBC52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14:paraId="18216883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8C0CD2" w:rsidRPr="00221CCB" w14:paraId="3E01DA30" w14:textId="77777777" w:rsidTr="006631C0">
        <w:tc>
          <w:tcPr>
            <w:tcW w:w="988" w:type="dxa"/>
            <w:vAlign w:val="center"/>
          </w:tcPr>
          <w:p w14:paraId="797CC3AB" w14:textId="77777777" w:rsidR="008C0CD2" w:rsidRPr="000A5309" w:rsidRDefault="008C0CD2" w:rsidP="0003443B">
            <w:pPr>
              <w:pStyle w:val="af2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26B6E7B" w14:textId="77777777" w:rsidR="008C0CD2" w:rsidRPr="000A5309" w:rsidRDefault="008C0CD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623" w:type="dxa"/>
            <w:vAlign w:val="center"/>
          </w:tcPr>
          <w:p w14:paraId="2E7A4C29" w14:textId="77777777" w:rsidR="008C0CD2" w:rsidRPr="0012169D" w:rsidRDefault="008C0CD2" w:rsidP="008C0CD2">
            <w:pPr>
              <w:pStyle w:val="af2"/>
              <w:tabs>
                <w:tab w:val="left" w:pos="340"/>
              </w:tabs>
              <w:ind w:left="175"/>
              <w:rPr>
                <w:rFonts w:ascii="Times New Roman" w:hAnsi="Times New Roman" w:cs="Times New Roman"/>
              </w:rPr>
            </w:pPr>
            <w:r w:rsidRPr="0012169D">
              <w:rPr>
                <w:rFonts w:ascii="Times New Roman" w:hAnsi="Times New Roman" w:cs="Times New Roman"/>
              </w:rPr>
              <w:t>1. Интеллектуальные данные и интеллектуальные сервисы</w:t>
            </w:r>
            <w:r w:rsidRPr="0012169D">
              <w:rPr>
                <w:rFonts w:ascii="Times New Roman" w:hAnsi="Times New Roman" w:cs="Times New Roman"/>
              </w:rPr>
              <w:br/>
              <w:t>2. «Умная» продукция</w:t>
            </w:r>
            <w:r w:rsidRPr="0012169D">
              <w:rPr>
                <w:rFonts w:ascii="Times New Roman" w:hAnsi="Times New Roman" w:cs="Times New Roman"/>
              </w:rPr>
              <w:br/>
              <w:t>3. Промышленны</w:t>
            </w:r>
            <w:r>
              <w:rPr>
                <w:rFonts w:ascii="Times New Roman" w:hAnsi="Times New Roman" w:cs="Times New Roman"/>
              </w:rPr>
              <w:t>е</w:t>
            </w:r>
            <w:r w:rsidRPr="0012169D">
              <w:rPr>
                <w:rFonts w:ascii="Times New Roman" w:hAnsi="Times New Roman" w:cs="Times New Roman"/>
              </w:rPr>
              <w:t xml:space="preserve"> интеллектуальные сервисы</w:t>
            </w:r>
          </w:p>
          <w:p w14:paraId="24C894D1" w14:textId="77777777" w:rsidR="008C0CD2" w:rsidRPr="0012169D" w:rsidRDefault="008C0CD2" w:rsidP="008C0CD2">
            <w:pPr>
              <w:pStyle w:val="af2"/>
              <w:tabs>
                <w:tab w:val="left" w:pos="340"/>
              </w:tabs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2169D">
              <w:rPr>
                <w:rFonts w:ascii="Times New Roman" w:hAnsi="Times New Roman" w:cs="Times New Roman"/>
              </w:rPr>
              <w:t>. Управления жизненным циклом продукта (PLM)</w:t>
            </w:r>
          </w:p>
        </w:tc>
      </w:tr>
      <w:tr w:rsidR="00D92EE7" w:rsidRPr="00221CCB" w14:paraId="4CEE9F71" w14:textId="77777777" w:rsidTr="00FE383B">
        <w:tc>
          <w:tcPr>
            <w:tcW w:w="988" w:type="dxa"/>
            <w:vAlign w:val="center"/>
          </w:tcPr>
          <w:p w14:paraId="681C291E" w14:textId="77777777" w:rsidR="00D92EE7" w:rsidRPr="00981C2A" w:rsidRDefault="00D92EE7" w:rsidP="0003443B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1B626142" w14:textId="77777777" w:rsidR="00D92EE7" w:rsidRPr="00981C2A" w:rsidRDefault="00D92EE7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623" w:type="dxa"/>
            <w:vAlign w:val="center"/>
          </w:tcPr>
          <w:p w14:paraId="2839D009" w14:textId="77777777" w:rsidR="00D92EE7" w:rsidRPr="00FF3640" w:rsidRDefault="00FF3640" w:rsidP="008C0CD2">
            <w:pPr>
              <w:pStyle w:val="af2"/>
              <w:ind w:left="175"/>
              <w:rPr>
                <w:rFonts w:ascii="Times New Roman" w:eastAsia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1. Метод главных компонент (PCA)</w:t>
            </w:r>
            <w:r w:rsidRPr="00FF3640">
              <w:rPr>
                <w:rFonts w:ascii="Times New Roman" w:hAnsi="Times New Roman" w:cs="Times New Roman"/>
              </w:rPr>
              <w:br/>
              <w:t>2. Проверка статистических гипотез</w:t>
            </w:r>
            <w:r w:rsidRPr="00FF3640">
              <w:rPr>
                <w:rFonts w:ascii="Times New Roman" w:hAnsi="Times New Roman" w:cs="Times New Roman"/>
              </w:rPr>
              <w:br/>
              <w:t>3. Логистическая регрессия</w:t>
            </w:r>
            <w:r w:rsidRPr="00FF3640">
              <w:rPr>
                <w:rFonts w:ascii="Times New Roman" w:hAnsi="Times New Roman" w:cs="Times New Roman"/>
              </w:rPr>
              <w:br/>
              <w:t>4. Линейный дискриминантный анализ (LDA)</w:t>
            </w:r>
          </w:p>
        </w:tc>
      </w:tr>
      <w:tr w:rsidR="00D92EE7" w:rsidRPr="00221CCB" w14:paraId="76D92859" w14:textId="77777777" w:rsidTr="00FE383B">
        <w:tc>
          <w:tcPr>
            <w:tcW w:w="988" w:type="dxa"/>
            <w:vAlign w:val="center"/>
          </w:tcPr>
          <w:p w14:paraId="79679866" w14:textId="77777777" w:rsidR="00D92EE7" w:rsidRPr="00981C2A" w:rsidRDefault="00D92EE7" w:rsidP="0003443B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164E85E8" w14:textId="77777777" w:rsidR="00D92EE7" w:rsidRPr="00981C2A" w:rsidRDefault="00D92EE7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</w:tc>
        <w:tc>
          <w:tcPr>
            <w:tcW w:w="11623" w:type="dxa"/>
            <w:vAlign w:val="center"/>
          </w:tcPr>
          <w:p w14:paraId="5D73CAB4" w14:textId="77777777" w:rsidR="00D92EE7" w:rsidRPr="00FF3640" w:rsidRDefault="00FF3640" w:rsidP="008C0CD2">
            <w:pPr>
              <w:pStyle w:val="af2"/>
              <w:tabs>
                <w:tab w:val="left" w:pos="387"/>
              </w:tabs>
              <w:ind w:left="175"/>
              <w:rPr>
                <w:rFonts w:ascii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1. Корреляционный анализ</w:t>
            </w:r>
            <w:r w:rsidRPr="00FF3640">
              <w:rPr>
                <w:rFonts w:ascii="Times New Roman" w:hAnsi="Times New Roman" w:cs="Times New Roman"/>
              </w:rPr>
              <w:br/>
              <w:t>2. Метод наименьших квадратов</w:t>
            </w:r>
            <w:r w:rsidRPr="00FF3640">
              <w:rPr>
                <w:rFonts w:ascii="Times New Roman" w:hAnsi="Times New Roman" w:cs="Times New Roman"/>
              </w:rPr>
              <w:br/>
              <w:t>3. Метод максимального правдоподобия</w:t>
            </w:r>
          </w:p>
          <w:p w14:paraId="3E3448C9" w14:textId="77777777" w:rsidR="00FF3640" w:rsidRPr="00FF3640" w:rsidRDefault="00FF3640" w:rsidP="008C0CD2">
            <w:pPr>
              <w:pStyle w:val="af2"/>
              <w:tabs>
                <w:tab w:val="left" w:pos="387"/>
              </w:tabs>
              <w:ind w:left="17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F3640">
              <w:rPr>
                <w:rFonts w:ascii="Times New Roman" w:hAnsi="Times New Roman" w:cs="Times New Roman"/>
              </w:rPr>
              <w:t>4. Статистические критерии</w:t>
            </w:r>
            <w:r w:rsidRPr="00FF3640">
              <w:rPr>
                <w:rFonts w:ascii="Times New Roman" w:hAnsi="Times New Roman" w:cs="Times New Roman"/>
              </w:rPr>
              <w:br/>
              <w:t>5. Дисперсионный анализ (ANOVA)</w:t>
            </w:r>
            <w:r w:rsidRPr="00FF3640">
              <w:rPr>
                <w:rFonts w:ascii="Times New Roman" w:hAnsi="Times New Roman" w:cs="Times New Roman"/>
              </w:rPr>
              <w:br/>
              <w:t>6. Прогнозирование временных рядов (ARMA, ARIMA)</w:t>
            </w:r>
          </w:p>
        </w:tc>
      </w:tr>
    </w:tbl>
    <w:p w14:paraId="03EDDCAA" w14:textId="77777777" w:rsidR="008C0CD2" w:rsidRDefault="008C0CD2">
      <w:r>
        <w:br w:type="page"/>
      </w: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239"/>
        <w:gridCol w:w="11623"/>
      </w:tblGrid>
      <w:tr w:rsidR="008C0CD2" w:rsidRPr="00221CCB" w14:paraId="35659BC9" w14:textId="77777777" w:rsidTr="00FE383B">
        <w:tc>
          <w:tcPr>
            <w:tcW w:w="988" w:type="dxa"/>
            <w:vAlign w:val="center"/>
          </w:tcPr>
          <w:p w14:paraId="573722D3" w14:textId="77777777" w:rsidR="008C0CD2" w:rsidRPr="00981C2A" w:rsidRDefault="008C0CD2" w:rsidP="0003443B">
            <w:pPr>
              <w:pStyle w:val="af2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793FD3E9" w14:textId="77777777" w:rsidR="008C0CD2" w:rsidRPr="00981C2A" w:rsidRDefault="008C0CD2" w:rsidP="006631C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Зкзамен</w:t>
            </w:r>
            <w:proofErr w:type="spellEnd"/>
          </w:p>
        </w:tc>
        <w:tc>
          <w:tcPr>
            <w:tcW w:w="11623" w:type="dxa"/>
            <w:vAlign w:val="center"/>
          </w:tcPr>
          <w:p w14:paraId="20B19AFE" w14:textId="77777777" w:rsidR="008C0CD2" w:rsidRPr="00FF3640" w:rsidRDefault="008C0CD2" w:rsidP="00FF3640">
            <w:pPr>
              <w:pStyle w:val="af2"/>
              <w:tabs>
                <w:tab w:val="left" w:pos="355"/>
              </w:tabs>
              <w:ind w:left="175"/>
              <w:rPr>
                <w:rFonts w:ascii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1. Статистические методы анализа данных</w:t>
            </w:r>
            <w:r w:rsidRPr="00FF3640">
              <w:rPr>
                <w:rFonts w:ascii="Times New Roman" w:hAnsi="Times New Roman" w:cs="Times New Roman"/>
              </w:rPr>
              <w:br/>
              <w:t xml:space="preserve">2. Анализ временных рядов </w:t>
            </w:r>
          </w:p>
          <w:p w14:paraId="5893B3CD" w14:textId="77777777" w:rsidR="008C0CD2" w:rsidRPr="00FF3640" w:rsidRDefault="008C0CD2" w:rsidP="00FF3640">
            <w:pPr>
              <w:pStyle w:val="af2"/>
              <w:tabs>
                <w:tab w:val="left" w:pos="355"/>
              </w:tabs>
              <w:ind w:left="175"/>
              <w:rPr>
                <w:rFonts w:ascii="Times New Roman" w:eastAsia="Times New Roman" w:hAnsi="Times New Roman" w:cs="Times New Roman"/>
              </w:rPr>
            </w:pPr>
            <w:r w:rsidRPr="00FF3640">
              <w:rPr>
                <w:rFonts w:ascii="Times New Roman" w:hAnsi="Times New Roman" w:cs="Times New Roman"/>
              </w:rPr>
              <w:t>3. Задача классификации данных</w:t>
            </w:r>
            <w:r w:rsidRPr="00FF3640">
              <w:rPr>
                <w:rFonts w:ascii="Times New Roman" w:hAnsi="Times New Roman" w:cs="Times New Roman"/>
              </w:rPr>
              <w:br/>
              <w:t>4. Кластерный анализ</w:t>
            </w:r>
          </w:p>
        </w:tc>
      </w:tr>
    </w:tbl>
    <w:p w14:paraId="16163F78" w14:textId="77777777" w:rsidR="00D92EE7" w:rsidRDefault="00D92EE7" w:rsidP="00D92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DA313" w14:textId="77777777" w:rsidR="00D92EE7" w:rsidRDefault="00D92EE7" w:rsidP="0003443B">
      <w:pPr>
        <w:pStyle w:val="af2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381"/>
        <w:gridCol w:w="11481"/>
      </w:tblGrid>
      <w:tr w:rsidR="00D92EE7" w:rsidRPr="00E042CA" w14:paraId="21D3300C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AB610DB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5B16C43" w14:textId="77777777" w:rsidR="00D92EE7" w:rsidRPr="00221CCB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481" w:type="dxa"/>
            <w:shd w:val="clear" w:color="auto" w:fill="F2F2F2" w:themeFill="background1" w:themeFillShade="F2"/>
            <w:vAlign w:val="center"/>
          </w:tcPr>
          <w:p w14:paraId="429323DA" w14:textId="77777777" w:rsidR="00D92EE7" w:rsidRPr="00E042CA" w:rsidRDefault="00D92EE7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8C0CD2" w:rsidRPr="00E042CA" w14:paraId="74095601" w14:textId="77777777" w:rsidTr="008C0CD2">
        <w:tc>
          <w:tcPr>
            <w:tcW w:w="988" w:type="dxa"/>
            <w:vAlign w:val="center"/>
          </w:tcPr>
          <w:p w14:paraId="3DE70BA2" w14:textId="77777777" w:rsidR="008C0CD2" w:rsidRPr="000A5309" w:rsidRDefault="008C0CD2" w:rsidP="0003443B">
            <w:pPr>
              <w:pStyle w:val="af2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63B6266F" w14:textId="77777777" w:rsidR="008C0CD2" w:rsidRPr="000A5309" w:rsidRDefault="008C0CD2" w:rsidP="006631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1481" w:type="dxa"/>
          </w:tcPr>
          <w:p w14:paraId="5DED4F55" w14:textId="77777777" w:rsidR="008C0CD2" w:rsidRPr="000A5309" w:rsidRDefault="008C0CD2" w:rsidP="006631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D92EE7" w:rsidRPr="00E042CA" w14:paraId="07295238" w14:textId="77777777" w:rsidTr="008C0CD2">
        <w:tc>
          <w:tcPr>
            <w:tcW w:w="988" w:type="dxa"/>
            <w:vAlign w:val="center"/>
          </w:tcPr>
          <w:p w14:paraId="2535544F" w14:textId="77777777" w:rsidR="00D92EE7" w:rsidRPr="008C0CD2" w:rsidRDefault="008C0CD2" w:rsidP="008C0CD2">
            <w:pPr>
              <w:pStyle w:val="af2"/>
              <w:ind w:left="284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81" w:type="dxa"/>
            <w:vAlign w:val="center"/>
          </w:tcPr>
          <w:p w14:paraId="09F01C91" w14:textId="77777777" w:rsidR="00D92EE7" w:rsidRPr="00981C2A" w:rsidRDefault="00D92EE7" w:rsidP="00FF3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481" w:type="dxa"/>
          </w:tcPr>
          <w:p w14:paraId="5B848D30" w14:textId="77777777" w:rsidR="00D92EE7" w:rsidRPr="00981C2A" w:rsidRDefault="00D92EE7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D92EE7" w:rsidRPr="00E042CA" w14:paraId="5642EB55" w14:textId="77777777" w:rsidTr="008C0CD2">
        <w:tc>
          <w:tcPr>
            <w:tcW w:w="988" w:type="dxa"/>
            <w:vAlign w:val="center"/>
          </w:tcPr>
          <w:p w14:paraId="5743D169" w14:textId="77777777" w:rsidR="00D92EE7" w:rsidRPr="005E0FC2" w:rsidRDefault="00D92EE7" w:rsidP="0003443B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FC58348" w14:textId="77777777" w:rsidR="00D92EE7" w:rsidRPr="00981C2A" w:rsidRDefault="00D92EE7" w:rsidP="00FF36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курсового проекта</w:t>
            </w:r>
          </w:p>
        </w:tc>
        <w:tc>
          <w:tcPr>
            <w:tcW w:w="11481" w:type="dxa"/>
          </w:tcPr>
          <w:p w14:paraId="374A4EB4" w14:textId="77777777" w:rsidR="00D92EE7" w:rsidRPr="00981C2A" w:rsidRDefault="00D92EE7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Курсовая работа выполняется студентом с использованием оборудования, предоставляемого в учебных аудиториях. Результатом выполнения работы является: 1) Пояснительная записка в печатном виде.</w:t>
            </w:r>
          </w:p>
          <w:p w14:paraId="38BA184C" w14:textId="77777777" w:rsidR="00D92EE7" w:rsidRPr="00981C2A" w:rsidRDefault="00D92EE7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курсовой работы проводится в формате устного опроса. Опрос включают в себя теоретические вопросы по материалу курсовой работы и практические задания.</w:t>
            </w:r>
          </w:p>
        </w:tc>
      </w:tr>
      <w:tr w:rsidR="00D92EE7" w:rsidRPr="00E042CA" w14:paraId="2ECE63C6" w14:textId="77777777" w:rsidTr="008C0CD2">
        <w:tc>
          <w:tcPr>
            <w:tcW w:w="988" w:type="dxa"/>
            <w:vAlign w:val="center"/>
          </w:tcPr>
          <w:p w14:paraId="604AFFE8" w14:textId="77777777" w:rsidR="00D92EE7" w:rsidRPr="005E0FC2" w:rsidRDefault="00D92EE7" w:rsidP="0003443B">
            <w:pPr>
              <w:pStyle w:val="af2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84853EE" w14:textId="77777777" w:rsidR="00D92EE7" w:rsidRPr="00981C2A" w:rsidRDefault="00CE478C" w:rsidP="00FF36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8C0CD2">
              <w:rPr>
                <w:rFonts w:ascii="Times New Roman" w:eastAsia="Times New Roman" w:hAnsi="Times New Roman" w:cs="Times New Roman"/>
              </w:rPr>
              <w:t>кзамен</w:t>
            </w:r>
          </w:p>
        </w:tc>
        <w:tc>
          <w:tcPr>
            <w:tcW w:w="11481" w:type="dxa"/>
          </w:tcPr>
          <w:p w14:paraId="49C89379" w14:textId="77777777" w:rsidR="00D92EE7" w:rsidRPr="00981C2A" w:rsidRDefault="00FF3640" w:rsidP="00FF36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 отвечает на вопросы </w:t>
            </w:r>
            <w:r w:rsidR="00D92EE7" w:rsidRPr="00981C2A">
              <w:rPr>
                <w:rFonts w:ascii="Times New Roman" w:eastAsia="Times New Roman" w:hAnsi="Times New Roman" w:cs="Times New Roman"/>
              </w:rPr>
              <w:t>теоретическ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="00D92EE7" w:rsidRPr="00981C2A">
              <w:rPr>
                <w:rFonts w:ascii="Times New Roman" w:eastAsia="Times New Roman" w:hAnsi="Times New Roman" w:cs="Times New Roman"/>
              </w:rPr>
              <w:t xml:space="preserve"> и практическо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="00D92EE7" w:rsidRPr="00981C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характера</w:t>
            </w:r>
            <w:r w:rsidR="00D92EE7" w:rsidRPr="00981C2A">
              <w:rPr>
                <w:rFonts w:ascii="Times New Roman" w:eastAsia="Times New Roman" w:hAnsi="Times New Roman" w:cs="Times New Roman"/>
              </w:rPr>
              <w:t xml:space="preserve">. Ответы на вопросы записываются и передаются преподавателю в письменном виде. </w:t>
            </w:r>
          </w:p>
        </w:tc>
      </w:tr>
    </w:tbl>
    <w:p w14:paraId="3ED65C1A" w14:textId="77777777" w:rsidR="00D92EE7" w:rsidRPr="00574EA3" w:rsidRDefault="00D92EE7" w:rsidP="00D92EE7">
      <w:pPr>
        <w:pStyle w:val="af2"/>
        <w:rPr>
          <w:rFonts w:ascii="Times New Roman" w:eastAsia="Times New Roman" w:hAnsi="Times New Roman" w:cs="Times New Roman"/>
        </w:rPr>
      </w:pPr>
    </w:p>
    <w:p w14:paraId="40981BA0" w14:textId="77777777" w:rsidR="00D92EE7" w:rsidRPr="00574EA3" w:rsidRDefault="00D92EE7" w:rsidP="005C7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89C39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163DFB0B" w14:textId="77777777" w:rsidR="00724BFC" w:rsidRPr="00574EA3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sectPr w:rsidR="00724BFC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542B" w14:textId="77777777" w:rsidR="00D50CFB" w:rsidRDefault="00D50CFB" w:rsidP="00385DD0">
      <w:pPr>
        <w:spacing w:after="0" w:line="240" w:lineRule="auto"/>
      </w:pPr>
      <w:r>
        <w:separator/>
      </w:r>
    </w:p>
  </w:endnote>
  <w:endnote w:type="continuationSeparator" w:id="0">
    <w:p w14:paraId="04008E5F" w14:textId="77777777" w:rsidR="00D50CFB" w:rsidRDefault="00D50CFB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B947A" w14:textId="77777777" w:rsidR="00D50CFB" w:rsidRDefault="00D50CFB" w:rsidP="00385DD0">
      <w:pPr>
        <w:spacing w:after="0" w:line="240" w:lineRule="auto"/>
      </w:pPr>
      <w:r>
        <w:separator/>
      </w:r>
    </w:p>
  </w:footnote>
  <w:footnote w:type="continuationSeparator" w:id="0">
    <w:p w14:paraId="58CA220D" w14:textId="77777777" w:rsidR="00D50CFB" w:rsidRDefault="00D50CFB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2C76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5AFE"/>
    <w:multiLevelType w:val="hybridMultilevel"/>
    <w:tmpl w:val="117AB21C"/>
    <w:lvl w:ilvl="0" w:tplc="237EF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7232"/>
    <w:multiLevelType w:val="hybridMultilevel"/>
    <w:tmpl w:val="C9B0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3443B"/>
    <w:rsid w:val="00082431"/>
    <w:rsid w:val="00084540"/>
    <w:rsid w:val="000A00A9"/>
    <w:rsid w:val="000F426E"/>
    <w:rsid w:val="000F5202"/>
    <w:rsid w:val="00113FBF"/>
    <w:rsid w:val="00123157"/>
    <w:rsid w:val="0013680B"/>
    <w:rsid w:val="001469E6"/>
    <w:rsid w:val="001E0B3C"/>
    <w:rsid w:val="001F3F80"/>
    <w:rsid w:val="001F6007"/>
    <w:rsid w:val="002046BD"/>
    <w:rsid w:val="002551F4"/>
    <w:rsid w:val="002F7A95"/>
    <w:rsid w:val="00337B3D"/>
    <w:rsid w:val="00350875"/>
    <w:rsid w:val="00351007"/>
    <w:rsid w:val="00385DD0"/>
    <w:rsid w:val="003F3CF5"/>
    <w:rsid w:val="0040478C"/>
    <w:rsid w:val="0041181B"/>
    <w:rsid w:val="0044165D"/>
    <w:rsid w:val="00473687"/>
    <w:rsid w:val="004A4FC0"/>
    <w:rsid w:val="00574EA3"/>
    <w:rsid w:val="005A0F91"/>
    <w:rsid w:val="005C7725"/>
    <w:rsid w:val="00644543"/>
    <w:rsid w:val="00724BFC"/>
    <w:rsid w:val="00765B9C"/>
    <w:rsid w:val="00853B69"/>
    <w:rsid w:val="00880063"/>
    <w:rsid w:val="008C0CD2"/>
    <w:rsid w:val="008F5872"/>
    <w:rsid w:val="00910D27"/>
    <w:rsid w:val="009945A1"/>
    <w:rsid w:val="009B32A9"/>
    <w:rsid w:val="00A42C59"/>
    <w:rsid w:val="00A95251"/>
    <w:rsid w:val="00AB4366"/>
    <w:rsid w:val="00BE26B9"/>
    <w:rsid w:val="00C06034"/>
    <w:rsid w:val="00CE478C"/>
    <w:rsid w:val="00CF6BD8"/>
    <w:rsid w:val="00D27E8C"/>
    <w:rsid w:val="00D50CFB"/>
    <w:rsid w:val="00D619DE"/>
    <w:rsid w:val="00D66DFF"/>
    <w:rsid w:val="00D92EE7"/>
    <w:rsid w:val="00DB5C02"/>
    <w:rsid w:val="00E13581"/>
    <w:rsid w:val="00EA4874"/>
    <w:rsid w:val="00EB5693"/>
    <w:rsid w:val="00F65CC9"/>
    <w:rsid w:val="00FD4E3B"/>
    <w:rsid w:val="00FE383B"/>
    <w:rsid w:val="00FF153C"/>
    <w:rsid w:val="00FF1564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31CFE"/>
  <w15:docId w15:val="{1C3B08B3-9212-4AC2-92C8-F1C97045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F5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DB5A-E339-4F1C-B266-E56E4ECC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9</cp:revision>
  <dcterms:created xsi:type="dcterms:W3CDTF">2020-11-11T11:39:00Z</dcterms:created>
  <dcterms:modified xsi:type="dcterms:W3CDTF">2021-03-02T13:47:00Z</dcterms:modified>
</cp:coreProperties>
</file>