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F8C1" w14:textId="6660744F" w:rsidR="00DD3E0A" w:rsidRDefault="002D2E10" w:rsidP="002D2E10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9C826" wp14:editId="3B4A41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59600" cy="77400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600" cy="77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4F9">
        <w:rPr>
          <w:rFonts w:ascii="Times New Roman" w:eastAsia="Times New Roman" w:hAnsi="Times New Roman" w:cs="Times New Roman"/>
          <w:b/>
        </w:rPr>
        <w:t>Роль дисциплины «Философские и методологические проблемы науки и техники» в формировании компетенций выпускника:</w:t>
      </w:r>
    </w:p>
    <w:p w14:paraId="5D44E8D1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47890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276"/>
        <w:gridCol w:w="1014"/>
        <w:gridCol w:w="1803"/>
        <w:gridCol w:w="1613"/>
        <w:gridCol w:w="8224"/>
      </w:tblGrid>
      <w:tr w:rsidR="009048F3" w14:paraId="34126390" w14:textId="77777777" w:rsidTr="009048F3">
        <w:trPr>
          <w:trHeight w:val="373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3BB1EF99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Элемент образовательной программы (дисциплина, практика, ГИА)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34419EC5" w14:textId="77777777" w:rsidR="009048F3" w:rsidRP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48F3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474AB68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 компетенции</w:t>
            </w:r>
          </w:p>
          <w:p w14:paraId="1AE08555" w14:textId="77777777" w:rsidR="009048F3" w:rsidRDefault="009048F3" w:rsidP="009048F3">
            <w:pPr>
              <w:widowControl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267CB79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компетенции</w:t>
            </w:r>
          </w:p>
        </w:tc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2F5A045" w14:textId="77777777" w:rsidR="009048F3" w:rsidRDefault="009048F3" w:rsidP="009048F3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Составляющие результатов освоения (дескрипторы компетенций)</w:t>
            </w:r>
          </w:p>
        </w:tc>
      </w:tr>
      <w:tr w:rsidR="009048F3" w14:paraId="0CD6E9FE" w14:textId="77777777" w:rsidTr="009048F3">
        <w:trPr>
          <w:trHeight w:val="417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408265C0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58659C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30129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5472EFC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6E24F7D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310555D" w14:textId="77777777" w:rsidR="009048F3" w:rsidRDefault="009048F3" w:rsidP="009048F3">
            <w:pPr>
              <w:widowControl w:val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</w:p>
          <w:p w14:paraId="64A79A4A" w14:textId="77777777" w:rsidR="009048F3" w:rsidRDefault="009048F3" w:rsidP="009048F3">
            <w:pPr>
              <w:widowControl w:val="0"/>
              <w:spacing w:after="0"/>
              <w:ind w:firstLine="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8F3" w14:paraId="2F878FD5" w14:textId="77777777" w:rsidTr="009048F3">
        <w:trPr>
          <w:trHeight w:val="25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B7856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44486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E594E2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D7187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491034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FF4B4B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F86320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FF8529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A45B20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9D4F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D2DD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4918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EB46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подходы к определению научной проблемы и способам ее постановки</w:t>
            </w:r>
          </w:p>
        </w:tc>
      </w:tr>
      <w:tr w:rsidR="009048F3" w14:paraId="6667E683" w14:textId="77777777" w:rsidTr="009048F3">
        <w:trPr>
          <w:trHeight w:val="141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7EA5A914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46824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FAE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4BBD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4BE1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D5C0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различные типы научной аргументации</w:t>
            </w:r>
          </w:p>
        </w:tc>
      </w:tr>
      <w:tr w:rsidR="009048F3" w14:paraId="0848BDFD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3B031F8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DD8C7C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2FFD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C69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885C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098B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Знает критерии, нормы и стандарты научного знания</w:t>
            </w:r>
          </w:p>
        </w:tc>
      </w:tr>
      <w:tr w:rsidR="009048F3" w14:paraId="1C10B34C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9AD57FF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5AE3D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383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AE6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8AE6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8AB3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выделять составляющие проблемной ситуации</w:t>
            </w:r>
          </w:p>
        </w:tc>
      </w:tr>
      <w:tr w:rsidR="009048F3" w14:paraId="6D9F13EA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47BB1BE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AA76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6B5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EC26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52F6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6317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применять различные типы научной аргументации для доказательства или опровержения представленной информации</w:t>
            </w:r>
          </w:p>
        </w:tc>
      </w:tr>
      <w:tr w:rsidR="009048F3" w14:paraId="4BC970B2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0ACBD87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B3833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CB80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D89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489C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4DFB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сопоставлять научные концепции, применяя критерии, нормы и стандарты научного знания</w:t>
            </w:r>
          </w:p>
        </w:tc>
      </w:tr>
      <w:tr w:rsidR="009048F3" w14:paraId="57954C34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09F546B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5A89A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ED8A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BFEA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6CB8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9A3A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Владеет способностью установить связи между составляющими проблемной ситуации</w:t>
            </w:r>
          </w:p>
        </w:tc>
      </w:tr>
      <w:tr w:rsidR="009048F3" w14:paraId="5A724393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15995C62" w14:textId="77777777" w:rsidR="009048F3" w:rsidRP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48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9C7E3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105A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321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D386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A69A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Владеет способностью сделать выводы о качестве (объективности) представленной научной концепции</w:t>
            </w:r>
          </w:p>
        </w:tc>
      </w:tr>
      <w:tr w:rsidR="009048F3" w14:paraId="00589F39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C97523D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AE753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03B0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  <w:p w14:paraId="549F5B0A" w14:textId="77777777" w:rsidR="009048F3" w:rsidRDefault="009048F3" w:rsidP="009048F3">
            <w:pPr>
              <w:widowControl w:val="0"/>
              <w:spacing w:after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8240" w14:textId="77777777" w:rsidR="009048F3" w:rsidRDefault="009048F3" w:rsidP="009048F3">
            <w:pPr>
              <w:widowControl w:val="0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8F25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3345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Знает ценностные системы основных мировых культур</w:t>
            </w:r>
          </w:p>
        </w:tc>
      </w:tr>
      <w:tr w:rsidR="009048F3" w14:paraId="769BE46F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62E0EB90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9EF0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E6AC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20E4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AF2E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29D8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Знает специфику различных форм мировоззрения</w:t>
            </w:r>
          </w:p>
        </w:tc>
      </w:tr>
      <w:tr w:rsidR="009048F3" w14:paraId="57728187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55977388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806E4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348B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57890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EB68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A602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Знает подходы к определению и интерпретации понятия «толерантность»</w:t>
            </w:r>
          </w:p>
        </w:tc>
      </w:tr>
      <w:tr w:rsidR="009048F3" w14:paraId="136737DF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5EDFF9F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5AECE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FD84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5AE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920E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1533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Умеет учитывать ценностные системы различных культур в процессе личного и профессионального взаимодействия</w:t>
            </w:r>
          </w:p>
        </w:tc>
      </w:tr>
      <w:tr w:rsidR="009048F3" w14:paraId="6584D304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79D720AD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D95AB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8EAD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363F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FFF5" w14:textId="77777777" w:rsidR="009048F3" w:rsidRDefault="009048F3" w:rsidP="009048F3">
            <w:pPr>
              <w:widowControl w:val="0"/>
              <w:spacing w:line="240" w:lineRule="auto"/>
              <w:ind w:firstLine="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1126" w14:textId="77777777" w:rsidR="009048F3" w:rsidRDefault="009048F3" w:rsidP="009048F3">
            <w:pPr>
              <w:widowControl w:val="0"/>
              <w:spacing w:line="240" w:lineRule="auto"/>
              <w:ind w:firstLine="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9048F3" w14:paraId="06226CC5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33A03617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7F0F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0632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924A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10E7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369A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Умеет взаимодействовать с представителями различных культур</w:t>
            </w:r>
          </w:p>
        </w:tc>
      </w:tr>
      <w:tr w:rsidR="009048F3" w14:paraId="3CAFDD19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71B3653B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F73F6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4AA8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E1E8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30B6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8F22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Владеет способностью использовать знания о ценностных системах в процессе личной и профессиональной коммуникации</w:t>
            </w:r>
          </w:p>
        </w:tc>
      </w:tr>
      <w:tr w:rsidR="009048F3" w14:paraId="6300E578" w14:textId="77777777" w:rsidTr="009048F3">
        <w:trPr>
          <w:trHeight w:val="45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E871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0128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27A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46D9" w14:textId="77777777" w:rsidR="009048F3" w:rsidRDefault="009048F3" w:rsidP="009048F3">
            <w:pPr>
              <w:widowControl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578" w14:textId="77777777" w:rsidR="009048F3" w:rsidRDefault="009048F3" w:rsidP="009048F3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УК(У)-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2980" w14:textId="77777777" w:rsidR="009048F3" w:rsidRDefault="009048F3" w:rsidP="009048F3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</w:tbl>
    <w:p w14:paraId="347021DC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CFB2AA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953"/>
        <w:gridCol w:w="5419"/>
        <w:gridCol w:w="2128"/>
        <w:gridCol w:w="2835"/>
        <w:gridCol w:w="3402"/>
      </w:tblGrid>
      <w:tr w:rsidR="00DD3E0A" w14:paraId="08062F5F" w14:textId="77777777"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705F102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9FBBDFC" w14:textId="77777777" w:rsidR="00DD3E0A" w:rsidRDefault="005D611D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контролируемой </w:t>
            </w:r>
            <w:r w:rsidRPr="00FF15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компетенции (или ее 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9B4215E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Наименование раздела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дисциплины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3E711586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Методы оценивания</w:t>
            </w:r>
          </w:p>
          <w:p w14:paraId="1353919F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(оценочные мероприятия)</w:t>
            </w:r>
          </w:p>
        </w:tc>
      </w:tr>
      <w:tr w:rsidR="00DD3E0A" w14:paraId="7E51A7E7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054023C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Код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1E6B6E0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6B028B9C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BB2D083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5F620B5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D3E0A" w14:paraId="52F63BDE" w14:textId="77777777">
        <w:trPr>
          <w:trHeight w:val="4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3557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РД-1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1E27" w14:textId="77777777" w:rsidR="00DD3E0A" w:rsidRDefault="00F744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знания о критериях, нормах и стандартах научного знания в профессиональной деятельности</w:t>
            </w:r>
          </w:p>
          <w:p w14:paraId="188B85F4" w14:textId="77777777" w:rsidR="00DD3E0A" w:rsidRDefault="00DD3E0A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9591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B0C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</w:p>
          <w:p w14:paraId="267742C6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и наука: формы и перспективы взаимодействия,</w:t>
            </w:r>
          </w:p>
          <w:p w14:paraId="4849766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14:paraId="45502A6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Методология </w:t>
            </w:r>
            <w:proofErr w:type="gramStart"/>
            <w:r>
              <w:rPr>
                <w:rFonts w:ascii="Times New Roman" w:hAnsi="Times New Roman" w:cs="Times New Roman"/>
              </w:rPr>
              <w:t>науки ,</w:t>
            </w:r>
            <w:proofErr w:type="gramEnd"/>
          </w:p>
          <w:p w14:paraId="2F779B3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1A8A791B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4D54B86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</w:p>
          <w:p w14:paraId="46333F14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и инженерное творчество,</w:t>
            </w:r>
          </w:p>
          <w:p w14:paraId="3707BF2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</w:t>
            </w:r>
          </w:p>
          <w:p w14:paraId="3F3E042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49332297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D871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  <w:tr w:rsidR="00DD3E0A" w14:paraId="642C08F0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A52A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РД-2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1D37" w14:textId="77777777" w:rsidR="00DD3E0A" w:rsidRDefault="00F744F9">
            <w:pPr>
              <w:widowControl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Применяет основные положения теории аргументации в научном исследовании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A278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A71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</w:t>
            </w:r>
          </w:p>
          <w:p w14:paraId="0F31F55B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науки,</w:t>
            </w:r>
          </w:p>
          <w:p w14:paraId="0A9E542B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770F9A42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2C9DCF5D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027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  <w:tr w:rsidR="00DD3E0A" w14:paraId="514A74AF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D80D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 -3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DAC" w14:textId="77777777" w:rsidR="00DD3E0A" w:rsidRDefault="00F744F9">
            <w:pPr>
              <w:widowControl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Применяет знания о ценностных системах различных социальных групп для организации профессионального взаимодействия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3D1B" w14:textId="77777777" w:rsidR="00DD3E0A" w:rsidRDefault="00F744F9">
            <w:pPr>
              <w:widowControl w:val="0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  <w:p w14:paraId="72C804AE" w14:textId="77777777" w:rsidR="00DD3E0A" w:rsidRDefault="00DD3E0A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792C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</w:t>
            </w:r>
          </w:p>
          <w:p w14:paraId="08FD97D5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и наука: формы и перспективы взаимодействия</w:t>
            </w:r>
          </w:p>
          <w:p w14:paraId="03B669D3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</w:t>
            </w:r>
          </w:p>
          <w:p w14:paraId="080673E9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Научное и инженерное творчество,</w:t>
            </w:r>
          </w:p>
          <w:p w14:paraId="7A99643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</w:t>
            </w:r>
          </w:p>
          <w:p w14:paraId="69A6A97C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техники,</w:t>
            </w:r>
          </w:p>
          <w:p w14:paraId="39C0DEA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</w:t>
            </w:r>
          </w:p>
          <w:p w14:paraId="372B6A84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17A2115D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</w:t>
            </w:r>
          </w:p>
          <w:p w14:paraId="3F80D43C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Этическое измерение </w:t>
            </w:r>
            <w:r>
              <w:rPr>
                <w:rFonts w:ascii="Times New Roman" w:hAnsi="Times New Roman" w:cs="Times New Roman"/>
              </w:rPr>
              <w:lastRenderedPageBreak/>
              <w:t>науки и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C528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  <w:tr w:rsidR="00DD3E0A" w14:paraId="53F8B0D4" w14:textId="77777777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3FA8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РД-4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E0F5" w14:textId="77777777" w:rsidR="00DD3E0A" w:rsidRDefault="00F744F9">
            <w:pPr>
              <w:widowControl w:val="0"/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знания о различных формах мировоззрения для организации деловой коммуникации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D113" w14:textId="77777777" w:rsidR="00DD3E0A" w:rsidRDefault="00F744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УК(У)-5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6F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</w:t>
            </w:r>
          </w:p>
          <w:p w14:paraId="3684BCD4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науки и техники,</w:t>
            </w:r>
          </w:p>
          <w:p w14:paraId="1D4CD9D9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</w:t>
            </w:r>
          </w:p>
          <w:p w14:paraId="284E229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техники,</w:t>
            </w:r>
          </w:p>
          <w:p w14:paraId="5891BCA4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6.</w:t>
            </w:r>
          </w:p>
          <w:p w14:paraId="69FECBD9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тренды в развитии науки и их осмысление,</w:t>
            </w:r>
          </w:p>
          <w:p w14:paraId="6EDF2FB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7.</w:t>
            </w:r>
          </w:p>
          <w:p w14:paraId="0336E1FE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Этическое измерение науки и техники</w:t>
            </w:r>
          </w:p>
          <w:p w14:paraId="6B8884A5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5590B2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9CFD04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6223" w14:textId="77777777" w:rsidR="00DD3E0A" w:rsidRDefault="00F744F9">
            <w:pPr>
              <w:widowControl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Опрос, собеседование, презентация, эссе, задание, форум, семинар, тестирование, экспертная оценка на экзамене</w:t>
            </w:r>
          </w:p>
        </w:tc>
      </w:tr>
    </w:tbl>
    <w:p w14:paraId="06A4A63C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8A10E1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B673B6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81DD38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Шкала оценивания</w:t>
      </w:r>
    </w:p>
    <w:p w14:paraId="2710677D" w14:textId="77777777" w:rsidR="00DD3E0A" w:rsidRDefault="00F744F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 Используется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>
        <w:t xml:space="preserve">  </w:t>
      </w:r>
    </w:p>
    <w:p w14:paraId="3B5EFE74" w14:textId="77777777" w:rsidR="00DD3E0A" w:rsidRDefault="00DD3E0A">
      <w:pPr>
        <w:pStyle w:val="13"/>
      </w:pPr>
    </w:p>
    <w:p w14:paraId="46546C07" w14:textId="77777777" w:rsidR="00DD3E0A" w:rsidRDefault="00F744F9">
      <w:pPr>
        <w:pStyle w:val="13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2FC111C0" w14:textId="77777777" w:rsidR="00DD3E0A" w:rsidRDefault="00DD3E0A">
      <w:pPr>
        <w:pStyle w:val="13"/>
        <w:jc w:val="both"/>
      </w:pPr>
    </w:p>
    <w:p w14:paraId="1CD2B7FC" w14:textId="77777777" w:rsidR="00DD3E0A" w:rsidRDefault="00DD3E0A">
      <w:pPr>
        <w:pStyle w:val="13"/>
      </w:pPr>
    </w:p>
    <w:p w14:paraId="5AE91217" w14:textId="77777777" w:rsidR="00DD3E0A" w:rsidRDefault="00F744F9">
      <w:pPr>
        <w:pStyle w:val="13"/>
        <w:jc w:val="center"/>
      </w:pPr>
      <w:r>
        <w:t>Рекомендуемая шкала для отдельных оценочных мероприятий входного и текущего контроля</w:t>
      </w:r>
    </w:p>
    <w:tbl>
      <w:tblPr>
        <w:tblW w:w="14884" w:type="dxa"/>
        <w:tblInd w:w="-149" w:type="dxa"/>
        <w:tblLayout w:type="fixed"/>
        <w:tblCellMar>
          <w:top w:w="1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09"/>
        <w:gridCol w:w="1880"/>
        <w:gridCol w:w="11595"/>
      </w:tblGrid>
      <w:tr w:rsidR="00DD3E0A" w14:paraId="7A8A6186" w14:textId="77777777">
        <w:trPr>
          <w:trHeight w:val="27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EA80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0AC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BC80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DD3E0A" w14:paraId="1CB30F74" w14:textId="77777777">
        <w:trPr>
          <w:trHeight w:val="29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4885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CD17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BCBB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DD3E0A" w14:paraId="4779B3DE" w14:textId="77777777">
        <w:trPr>
          <w:trHeight w:val="53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8D7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BEA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359D2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DD3E0A" w14:paraId="60530C5E" w14:textId="77777777">
        <w:trPr>
          <w:trHeight w:val="53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18A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55% - 69%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7432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89B7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DD3E0A" w14:paraId="4DBD31AE" w14:textId="77777777">
        <w:trPr>
          <w:trHeight w:val="12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58A6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BC4B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E71D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E27BAA6" w14:textId="77777777" w:rsidR="00DD3E0A" w:rsidRDefault="00DD3E0A">
      <w:pPr>
        <w:pStyle w:val="13"/>
        <w:jc w:val="center"/>
      </w:pPr>
    </w:p>
    <w:p w14:paraId="0530555D" w14:textId="77777777" w:rsidR="00DD3E0A" w:rsidRDefault="00F744F9">
      <w:pPr>
        <w:pStyle w:val="13"/>
        <w:jc w:val="center"/>
      </w:pPr>
      <w:r>
        <w:t xml:space="preserve">Шкала для оценочных мероприятий экзамена </w:t>
      </w:r>
    </w:p>
    <w:tbl>
      <w:tblPr>
        <w:tblW w:w="14874" w:type="dxa"/>
        <w:tblInd w:w="-139" w:type="dxa"/>
        <w:tblLayout w:type="fixed"/>
        <w:tblCellMar>
          <w:top w:w="1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417"/>
        <w:gridCol w:w="992"/>
        <w:gridCol w:w="1702"/>
        <w:gridCol w:w="10763"/>
      </w:tblGrid>
      <w:tr w:rsidR="00DD3E0A" w14:paraId="1F87737E" w14:textId="77777777">
        <w:trPr>
          <w:trHeight w:val="2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895C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473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FD0C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76B3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DD3E0A" w14:paraId="1C1501B9" w14:textId="77777777">
        <w:trPr>
          <w:trHeight w:val="4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60AC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6D4B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8A2A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84D0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DD3E0A" w14:paraId="3D1602A5" w14:textId="77777777">
        <w:trPr>
          <w:trHeight w:val="5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7E2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135A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2D0C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1EE4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DD3E0A" w14:paraId="74AA42BE" w14:textId="77777777">
        <w:trPr>
          <w:trHeight w:val="53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4A7D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4905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13B8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3796" w14:textId="77777777" w:rsidR="00DD3E0A" w:rsidRDefault="00F744F9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DD3E0A" w14:paraId="758C8AD1" w14:textId="77777777">
        <w:trPr>
          <w:trHeight w:val="7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F5747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1A22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4DEF" w14:textId="77777777" w:rsidR="00DD3E0A" w:rsidRDefault="00F744F9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9C3E1" w14:textId="77777777" w:rsidR="00DD3E0A" w:rsidRDefault="00F744F9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BB66C56" w14:textId="77777777" w:rsidR="00DD3E0A" w:rsidRDefault="00DD3E0A">
      <w:pPr>
        <w:pStyle w:val="afc"/>
        <w:rPr>
          <w:rFonts w:ascii="Times New Roman" w:eastAsia="Times New Roman" w:hAnsi="Times New Roman" w:cs="Times New Roman"/>
          <w:b/>
        </w:rPr>
      </w:pPr>
    </w:p>
    <w:p w14:paraId="1066F530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58D8F306" w14:textId="77777777" w:rsidR="00DD3E0A" w:rsidRDefault="00DD3E0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1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DD3E0A" w14:paraId="181C6250" w14:textId="77777777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15F01D0D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797367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3F115CA8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Примеры типовых контрольных заданий</w:t>
            </w:r>
          </w:p>
        </w:tc>
      </w:tr>
      <w:tr w:rsidR="00DD3E0A" w14:paraId="012FC95B" w14:textId="77777777">
        <w:tc>
          <w:tcPr>
            <w:tcW w:w="988" w:type="dxa"/>
          </w:tcPr>
          <w:p w14:paraId="13F46345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190F72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12" w:type="dxa"/>
          </w:tcPr>
          <w:p w14:paraId="51657525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Дайте характеристику и проведите примеры лженаучного,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паранаучного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псевдонаучного знания.</w:t>
            </w:r>
          </w:p>
          <w:p w14:paraId="3C4BE335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 научную и религиозную веру.</w:t>
            </w:r>
          </w:p>
          <w:p w14:paraId="46584F21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 мировоззрение человека эпохи Античности, Средневековья и Нового времени.</w:t>
            </w:r>
          </w:p>
          <w:p w14:paraId="44E08DE3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Объясните тезис В. Гейзенберга: «Наука – средство объединения народов».</w:t>
            </w:r>
          </w:p>
          <w:p w14:paraId="75B022B1" w14:textId="77777777" w:rsidR="00DD3E0A" w:rsidRDefault="00F744F9">
            <w:pPr>
              <w:pStyle w:val="afc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Сформулируйте специфические характеристики Средневекового университета.</w:t>
            </w:r>
          </w:p>
        </w:tc>
      </w:tr>
      <w:tr w:rsidR="00DD3E0A" w14:paraId="41311C41" w14:textId="77777777">
        <w:tc>
          <w:tcPr>
            <w:tcW w:w="988" w:type="dxa"/>
          </w:tcPr>
          <w:p w14:paraId="214C4EA6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771FEB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312" w:type="dxa"/>
          </w:tcPr>
          <w:p w14:paraId="3B4476C0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4C8C668C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Философия и наука</w:t>
            </w:r>
            <w:r>
              <w:rPr>
                <w:rFonts w:ascii="Times New Roman" w:eastAsia="Times New Roman" w:hAnsi="Times New Roman" w:cs="Times New Roman"/>
              </w:rPr>
              <w:t xml:space="preserve">: формы и перспективы взаимодействия. Прочитайте  текст в электронном курсе </w:t>
            </w:r>
            <w:hyperlink r:id="rId9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Эко У. «Наука, технология и магия». Сформулируйте ответы на вопросы к тексту: Какую гипотезу формулирует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У.Эко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? Приведите аргументы, подтверждающие представленную гипотезу. Приведите аргументы, опровергающие представленную гипотезу.</w:t>
            </w:r>
          </w:p>
          <w:p w14:paraId="4146F342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Методология науки</w:t>
            </w:r>
            <w:r>
              <w:rPr>
                <w:rFonts w:ascii="Times New Roman" w:eastAsia="Times New Roman" w:hAnsi="Times New Roman" w:cs="Times New Roman"/>
              </w:rPr>
              <w:t xml:space="preserve">. Прочитайте один из текстов в электронном курсе </w:t>
            </w:r>
            <w:hyperlink r:id="rId10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Конт О. «Курс позитивной философии», гл. 7 либо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Э.Мах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«Познание и заблуждение. Очерки по психологии исследования» С.175-176, 178-179 либо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Л.Витгенштейн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«Логико-философский трактат».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Афоризмы  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по 3.18. либо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П.Фейерабенд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«Против метода» Глава 1 Сформулируйте ответы на вопросы к текстам: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Какие проблемы функционирования и развития научного знания ставит автор? Определите подход к решению проблемы. Приведите примеры или контрпримеры к тексту.</w:t>
            </w:r>
          </w:p>
          <w:p w14:paraId="59EF021E" w14:textId="77777777" w:rsidR="00DD3E0A" w:rsidRDefault="00F744F9">
            <w:pPr>
              <w:pStyle w:val="afc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Тема: История науки и техники. </w:t>
            </w:r>
            <w:r>
              <w:rPr>
                <w:rFonts w:ascii="Times New Roman" w:eastAsia="Times New Roman" w:hAnsi="Times New Roman" w:cs="Times New Roman"/>
              </w:rPr>
              <w:t xml:space="preserve">Прочитайте текст в электронном курсе </w:t>
            </w:r>
            <w:hyperlink r:id="rId11"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http</w:t>
              </w:r>
              <w:r>
                <w:rPr>
                  <w:rFonts w:ascii="Times New Roman" w:eastAsia="Arial Unicode MS" w:hAnsi="Times New Roman"/>
                  <w:color w:val="auto"/>
                </w:rPr>
                <w:t>://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stud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lms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tpu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proofErr w:type="spellStart"/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ru</w:t>
              </w:r>
              <w:proofErr w:type="spellEnd"/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course</w:t>
              </w:r>
              <w:r>
                <w:rPr>
                  <w:rFonts w:ascii="Times New Roman" w:eastAsia="Arial Unicode MS" w:hAnsi="Times New Roman"/>
                  <w:color w:val="auto"/>
                </w:rPr>
                <w:t>/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view</w:t>
              </w:r>
              <w:r>
                <w:rPr>
                  <w:rFonts w:ascii="Times New Roman" w:eastAsia="Arial Unicode MS" w:hAnsi="Times New Roman"/>
                  <w:color w:val="auto"/>
                </w:rPr>
                <w:t>.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php</w:t>
              </w:r>
              <w:r>
                <w:rPr>
                  <w:rFonts w:ascii="Times New Roman" w:eastAsia="Arial Unicode MS" w:hAnsi="Times New Roman"/>
                  <w:color w:val="auto"/>
                </w:rPr>
                <w:t>?</w:t>
              </w:r>
              <w:r>
                <w:rPr>
                  <w:rFonts w:ascii="Times New Roman" w:eastAsia="Arial Unicode MS" w:hAnsi="Times New Roman"/>
                  <w:color w:val="auto"/>
                  <w:lang w:val="en-US"/>
                </w:rPr>
                <w:t>id</w:t>
              </w:r>
              <w:r>
                <w:rPr>
                  <w:rFonts w:ascii="Times New Roman" w:eastAsia="Arial Unicode MS" w:hAnsi="Times New Roman"/>
                  <w:color w:val="auto"/>
                </w:rPr>
                <w:t>=195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: Сухотин А.К. «Парадоксы науки». </w:t>
            </w:r>
            <w:r>
              <w:rPr>
                <w:rFonts w:ascii="Times New Roman" w:hAnsi="Times New Roman" w:cs="Times New Roman"/>
                <w:color w:val="auto"/>
              </w:rPr>
              <w:t>Сформулируйте ответы на следующие вопросы: Какие ценности стимулируют развитие научного знания? Какие источники научного знания выделяет автор? Возможно ли сказать, что развитие научного знания происходит в форме постепенного прогресса?</w:t>
            </w:r>
          </w:p>
        </w:tc>
      </w:tr>
      <w:tr w:rsidR="00DD3E0A" w14:paraId="088D4AA7" w14:textId="77777777">
        <w:tc>
          <w:tcPr>
            <w:tcW w:w="988" w:type="dxa"/>
          </w:tcPr>
          <w:p w14:paraId="1415BDE9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123546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14:paraId="63690B0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4FD97DD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14:paraId="65BE4B18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1. 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К. Ясперс полагал, что помимо Древней Греции зачатки научного знания о мире сформировались в</w:t>
            </w:r>
          </w:p>
          <w:p w14:paraId="5053C051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Египте</w:t>
            </w:r>
          </w:p>
          <w:p w14:paraId="3805D325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Древней Индии</w:t>
            </w:r>
          </w:p>
          <w:p w14:paraId="5282059C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Вавилоне</w:t>
            </w:r>
          </w:p>
          <w:p w14:paraId="611E2356" w14:textId="77777777" w:rsidR="00DD3E0A" w:rsidRDefault="00F744F9">
            <w:pPr>
              <w:pStyle w:val="af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Древнем Китае</w:t>
            </w:r>
          </w:p>
          <w:p w14:paraId="5C3E8922" w14:textId="77777777" w:rsidR="00DD3E0A" w:rsidRDefault="00DD3E0A">
            <w:pPr>
              <w:pStyle w:val="afc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61FD6F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14:paraId="6E866DA3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3628F0FD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14:paraId="5BB1ED9B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Систематизация древних знаний, выполненная Аристотелем, предусматривала выделение следующих наук: теоретические, практические и творческие</w:t>
            </w:r>
          </w:p>
          <w:p w14:paraId="53F52907" w14:textId="77777777" w:rsidR="00DD3E0A" w:rsidRDefault="00F744F9">
            <w:pPr>
              <w:pStyle w:val="af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Верно</w:t>
            </w:r>
          </w:p>
          <w:p w14:paraId="7F33C396" w14:textId="77777777" w:rsidR="00DD3E0A" w:rsidRDefault="00F744F9">
            <w:pPr>
              <w:pStyle w:val="afc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Неверн0</w:t>
            </w:r>
          </w:p>
          <w:p w14:paraId="7FE34DB8" w14:textId="77777777" w:rsidR="00DD3E0A" w:rsidRDefault="00DD3E0A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14:paraId="4E299257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 В</w:t>
            </w:r>
          </w:p>
          <w:p w14:paraId="2BDFEF3F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9FCFB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</w:p>
          <w:p w14:paraId="539B12C2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>Соотнесите этапы в развитии позитивистской философии с философами, которые способствовали ее развитию.</w:t>
            </w:r>
          </w:p>
          <w:p w14:paraId="7F2B73B1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237A0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Первый позитивизм;</w:t>
            </w:r>
          </w:p>
          <w:p w14:paraId="0D1CC560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Второй позитивизм;</w:t>
            </w:r>
          </w:p>
          <w:p w14:paraId="23CCBBF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Неопозитивизм;</w:t>
            </w:r>
          </w:p>
          <w:p w14:paraId="005375CF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Постпозитивизм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DB2479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F81F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О.Конт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Дж. Милль,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Г.Спенсер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58C58E09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Э.Мах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Р.Авенариус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В.Оствальд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DE6C1C4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М.Шлик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Р.Карнап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Л.Витгенштейн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Б.Рассел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А.Тарский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8A4558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К.Поппер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И.Лакатос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Т.Кун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Ст.Тулмин</w:t>
            </w:r>
            <w:proofErr w:type="spellEnd"/>
          </w:p>
          <w:p w14:paraId="23719693" w14:textId="77777777" w:rsidR="00DD3E0A" w:rsidRDefault="00DD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5546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Ответ:</w:t>
            </w:r>
          </w:p>
          <w:p w14:paraId="3C965065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А</w:t>
            </w:r>
          </w:p>
          <w:p w14:paraId="6D971718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– Б</w:t>
            </w:r>
          </w:p>
          <w:p w14:paraId="585DDCD8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– В</w:t>
            </w:r>
          </w:p>
          <w:p w14:paraId="23EE1E51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4 - Г</w:t>
            </w:r>
          </w:p>
          <w:p w14:paraId="010DC6B9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14:paraId="4CB6A4C8" w14:textId="77777777">
        <w:tc>
          <w:tcPr>
            <w:tcW w:w="988" w:type="dxa"/>
          </w:tcPr>
          <w:p w14:paraId="2F7598ED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D787A2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12" w:type="dxa"/>
          </w:tcPr>
          <w:p w14:paraId="21F3E9C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Темы:</w:t>
            </w:r>
          </w:p>
          <w:p w14:paraId="255C35C9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смарт-технологий</w:t>
            </w:r>
          </w:p>
          <w:p w14:paraId="5D88263A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Искусственного интеллекта</w:t>
            </w:r>
          </w:p>
          <w:p w14:paraId="4B2F607A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применения роботов в различных сферах</w:t>
            </w:r>
          </w:p>
          <w:p w14:paraId="73950740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нанотехнологий.</w:t>
            </w:r>
          </w:p>
          <w:p w14:paraId="374427C6" w14:textId="77777777" w:rsidR="00DD3E0A" w:rsidRDefault="00F744F9">
            <w:pPr>
              <w:pStyle w:val="afc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оценка беспилотного транспорта.</w:t>
            </w:r>
          </w:p>
        </w:tc>
      </w:tr>
      <w:tr w:rsidR="00DD3E0A" w14:paraId="7973CEE8" w14:textId="77777777">
        <w:tc>
          <w:tcPr>
            <w:tcW w:w="988" w:type="dxa"/>
          </w:tcPr>
          <w:p w14:paraId="15DC5BEF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1BF9A0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12" w:type="dxa"/>
          </w:tcPr>
          <w:p w14:paraId="6E85770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133477E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74A766D" w14:textId="77777777" w:rsidR="00DD3E0A" w:rsidRDefault="00F744F9">
            <w:pPr>
              <w:pStyle w:val="afc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тренды в развитии техники и технологии;</w:t>
            </w:r>
          </w:p>
          <w:p w14:paraId="7EAE22A3" w14:textId="77777777" w:rsidR="00DD3E0A" w:rsidRDefault="00F744F9">
            <w:pPr>
              <w:pStyle w:val="afc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Исторические типы философии и философствования</w:t>
            </w:r>
          </w:p>
        </w:tc>
      </w:tr>
      <w:tr w:rsidR="00DD3E0A" w14:paraId="7FB4F4EB" w14:textId="77777777">
        <w:tc>
          <w:tcPr>
            <w:tcW w:w="988" w:type="dxa"/>
          </w:tcPr>
          <w:p w14:paraId="6AD598AF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F4F5BE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14:paraId="428556CE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105FE4E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 заданий:</w:t>
            </w:r>
          </w:p>
          <w:p w14:paraId="49DDDB2B" w14:textId="77777777" w:rsidR="00DD3E0A" w:rsidRDefault="00F744F9">
            <w:pPr>
              <w:pStyle w:val="af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люди решают задачи.</w:t>
            </w:r>
          </w:p>
          <w:p w14:paraId="5F2DEB9E" w14:textId="77777777" w:rsidR="00DD3E0A" w:rsidRDefault="00F744F9">
            <w:pPr>
              <w:pStyle w:val="af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Этика науки</w:t>
            </w:r>
          </w:p>
        </w:tc>
      </w:tr>
      <w:tr w:rsidR="00DD3E0A" w14:paraId="6043C18B" w14:textId="77777777">
        <w:tc>
          <w:tcPr>
            <w:tcW w:w="988" w:type="dxa"/>
          </w:tcPr>
          <w:p w14:paraId="5C24EA7C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F446E7E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0312" w:type="dxa"/>
          </w:tcPr>
          <w:p w14:paraId="4F4F8A4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(Выполняется в электронном курсе: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14:paraId="3978899B" w14:textId="77777777" w:rsidR="00DD3E0A" w:rsidRDefault="00F744F9">
            <w:pPr>
              <w:pStyle w:val="af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Позитивизм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постпозитивизм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философии науки;</w:t>
            </w:r>
          </w:p>
        </w:tc>
      </w:tr>
      <w:tr w:rsidR="00DD3E0A" w14:paraId="5917AC4D" w14:textId="77777777">
        <w:tc>
          <w:tcPr>
            <w:tcW w:w="988" w:type="dxa"/>
          </w:tcPr>
          <w:p w14:paraId="2264E137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320CE2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0312" w:type="dxa"/>
          </w:tcPr>
          <w:p w14:paraId="6C917978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Нормы научной этики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истории  науки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3EDDF7D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Сравнительный анализ идей позитивизма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постпозитивизма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7A391A7" w14:textId="77777777" w:rsidR="00DD3E0A" w:rsidRDefault="00F744F9">
            <w:pPr>
              <w:pStyle w:val="af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Сравнительный анализ эмпиризма и рационализма.</w:t>
            </w:r>
          </w:p>
        </w:tc>
      </w:tr>
      <w:tr w:rsidR="00DD3E0A" w14:paraId="0315937B" w14:textId="77777777">
        <w:tc>
          <w:tcPr>
            <w:tcW w:w="988" w:type="dxa"/>
          </w:tcPr>
          <w:p w14:paraId="7C39F0E4" w14:textId="77777777" w:rsidR="00DD3E0A" w:rsidRDefault="00DD3E0A">
            <w:pPr>
              <w:pStyle w:val="afc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5DB62B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14:paraId="5C682668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экзамен:</w:t>
            </w:r>
          </w:p>
          <w:p w14:paraId="229648A3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определению науки.</w:t>
            </w:r>
          </w:p>
          <w:p w14:paraId="7A6D5B6B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науки.</w:t>
            </w:r>
          </w:p>
          <w:p w14:paraId="50591FA4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Специфика научного познания.</w:t>
            </w:r>
          </w:p>
          <w:p w14:paraId="061FB584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и философская картины мира: общее и различное.</w:t>
            </w:r>
          </w:p>
          <w:p w14:paraId="098341C1" w14:textId="77777777" w:rsidR="00DD3E0A" w:rsidRDefault="00F744F9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философии науки.</w:t>
            </w:r>
          </w:p>
          <w:p w14:paraId="0B7E3074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C79824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4A1B5" w14:textId="77777777" w:rsidR="00DD3E0A" w:rsidRDefault="00F744F9">
      <w:pPr>
        <w:pStyle w:val="afc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215C5447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f1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DD3E0A" w14:paraId="13C9D9BD" w14:textId="77777777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6E19F21F" w14:textId="77777777" w:rsidR="00DD3E0A" w:rsidRDefault="00DD3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46A704A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3262CFC7" w14:textId="77777777" w:rsidR="00DD3E0A" w:rsidRDefault="00F744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DD3E0A" w14:paraId="2F64CF08" w14:textId="77777777">
        <w:tc>
          <w:tcPr>
            <w:tcW w:w="988" w:type="dxa"/>
          </w:tcPr>
          <w:p w14:paraId="41B2F656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9A1107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0312" w:type="dxa"/>
          </w:tcPr>
          <w:p w14:paraId="030098AB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проводится письменно в конце лекционного занятия с целью актуализировать вопросы, изученные на лекции. Преподаватель формулирует вопросы. При необходимости, вопросы могут быть разбиты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дополнены наводящими примерами.</w:t>
            </w:r>
          </w:p>
          <w:p w14:paraId="48ED94E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14:paraId="5D75AE38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Развернутый ответ на вопрос – 0,6 -1 балл;</w:t>
            </w:r>
          </w:p>
          <w:p w14:paraId="06A97E74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Краткий ответ на вопрос – 0-0,5 балл.</w:t>
            </w:r>
          </w:p>
        </w:tc>
      </w:tr>
      <w:tr w:rsidR="00DD3E0A" w14:paraId="54BD64C1" w14:textId="77777777">
        <w:tc>
          <w:tcPr>
            <w:tcW w:w="988" w:type="dxa"/>
          </w:tcPr>
          <w:p w14:paraId="496723CC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14D5244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0312" w:type="dxa"/>
          </w:tcPr>
          <w:p w14:paraId="4FDE539F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проведение собеседования отводится 20 минут, из них: 10 минут – на чтение текста,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  минут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на подготовку  ответов на вопросы к тексту, 5 минут – на собеседование. Прочитайте один из предложенных текстов. Сформулируйте ответы к вопросам текста.</w:t>
            </w:r>
          </w:p>
          <w:p w14:paraId="1F3AD6B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задания:</w:t>
            </w:r>
          </w:p>
          <w:p w14:paraId="2F4B65FF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соответствует тексту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(0-2 баллов);</w:t>
            </w:r>
          </w:p>
          <w:p w14:paraId="7A94C0B9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соответствует вопросу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(0-2 баллов);</w:t>
            </w:r>
          </w:p>
          <w:p w14:paraId="37B27849" w14:textId="77777777" w:rsidR="00DD3E0A" w:rsidRDefault="00F744F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сформулирован своими словами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 баллов).</w:t>
            </w:r>
          </w:p>
        </w:tc>
      </w:tr>
      <w:tr w:rsidR="00DD3E0A" w14:paraId="29F52D5F" w14:textId="77777777">
        <w:tc>
          <w:tcPr>
            <w:tcW w:w="988" w:type="dxa"/>
          </w:tcPr>
          <w:p w14:paraId="00CF30F6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795EF9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312" w:type="dxa"/>
          </w:tcPr>
          <w:p w14:paraId="3E160DE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рейтинг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-планом. Пройдите тестовые задания по модулю.</w:t>
            </w:r>
          </w:p>
          <w:p w14:paraId="6F1F971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– 0,1 балл. Максимальное количество баллов за модуль - 1</w:t>
            </w:r>
          </w:p>
        </w:tc>
      </w:tr>
      <w:tr w:rsidR="00DD3E0A" w14:paraId="1DD0FAE4" w14:textId="77777777">
        <w:tc>
          <w:tcPr>
            <w:tcW w:w="988" w:type="dxa"/>
          </w:tcPr>
          <w:p w14:paraId="3DDA567A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C344C4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312" w:type="dxa"/>
          </w:tcPr>
          <w:p w14:paraId="7D6018D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тему презентации для представления на практическом занятии, согласовав ее с преподавателем. Количество слайдов – не более 10, время выступления – 5-7 минут.</w:t>
            </w:r>
          </w:p>
          <w:p w14:paraId="6AA5B51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14:paraId="7221FE9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 в презентации раскрыта тема – 2 балла</w:t>
            </w:r>
          </w:p>
          <w:p w14:paraId="1D31A827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Дизайн: оформление слайдов не перегружено текстом, иллюстрации, графики и таблицы соответствуют теме – 2 балла</w:t>
            </w:r>
          </w:p>
          <w:p w14:paraId="150C8EDA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Выступление: выступающий свободно излагает материал (не зачитывает), отвечает на вопросы по теме презентации – 2 балла.</w:t>
            </w:r>
          </w:p>
        </w:tc>
      </w:tr>
      <w:tr w:rsidR="00DD3E0A" w14:paraId="5D8C799F" w14:textId="77777777">
        <w:tc>
          <w:tcPr>
            <w:tcW w:w="988" w:type="dxa"/>
          </w:tcPr>
          <w:p w14:paraId="7535D16B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CAFF8D9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0312" w:type="dxa"/>
          </w:tcPr>
          <w:p w14:paraId="75EA63C9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рейтинг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-планом. Ознакомьтесь с критериями оценивания. Составьте эссе по теме (2-3 страницы) и прикрепите в соответствующий раздел электронного курса. На основании данных критериев оцените две работы студентов, которые в установленные сроки появятся в Вашем личном кабинете.</w:t>
            </w:r>
          </w:p>
          <w:p w14:paraId="3C0316BF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3E0A" w14:paraId="4C57C6BA" w14:textId="77777777">
        <w:tc>
          <w:tcPr>
            <w:tcW w:w="988" w:type="dxa"/>
          </w:tcPr>
          <w:p w14:paraId="7122B99A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C3737EA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0312" w:type="dxa"/>
          </w:tcPr>
          <w:p w14:paraId="4D68E64C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рейтинг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-планом. Ознакомьтесь с критериями оценивания. Составьте ответ на задание в соответствии с критериями оценивания. Прикрепите в соответствующий раздел электронного курса. В течение 5 дней будет представлен комментарий и оценка работы.</w:t>
            </w:r>
          </w:p>
        </w:tc>
      </w:tr>
      <w:tr w:rsidR="00DD3E0A" w14:paraId="1527AC6A" w14:textId="77777777">
        <w:tc>
          <w:tcPr>
            <w:tcW w:w="988" w:type="dxa"/>
          </w:tcPr>
          <w:p w14:paraId="5E6FB498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E70220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0312" w:type="dxa"/>
          </w:tcPr>
          <w:p w14:paraId="2ED7501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в курс «Философия»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Выберите необходимый модуль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рейтинг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-планом. Составьте краткий ответ на задание в соответствии с критериями оценивания. В течение установленных в задании сроков, дайте развернутый комментарий на ответы двух других студентов.</w:t>
            </w:r>
          </w:p>
        </w:tc>
      </w:tr>
      <w:tr w:rsidR="00DD3E0A" w14:paraId="124CB973" w14:textId="77777777">
        <w:tc>
          <w:tcPr>
            <w:tcW w:w="988" w:type="dxa"/>
          </w:tcPr>
          <w:p w14:paraId="2E0E2B3C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09D76A2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0312" w:type="dxa"/>
          </w:tcPr>
          <w:p w14:paraId="63DD1CE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получают тему для эссе в начале семестра. Должны предоставить готовую работу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рейтинг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-планом. Объем эссе – 4-5 листов печатного текста, шрифт 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Интервал – 1 кегль. Выравнивание – по центру.</w:t>
            </w:r>
          </w:p>
          <w:p w14:paraId="34AA0A0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A4EA48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анализ 3-5 источников (научный текст в форме первоисточника либо научной статьи (0-3 баллов);</w:t>
            </w:r>
          </w:p>
          <w:p w14:paraId="360A928E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гипотеза, которая аргументирована в тексте эссе (0-4 баллов);</w:t>
            </w:r>
          </w:p>
          <w:p w14:paraId="4EA51E63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Сформулирована проблема (0-3 баллов);</w:t>
            </w:r>
          </w:p>
          <w:p w14:paraId="2F8B9CC6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Сформулированы выводы, коррелирующие с проблемой (0-3 баллов).</w:t>
            </w:r>
          </w:p>
          <w:p w14:paraId="1A0A257C" w14:textId="77777777" w:rsidR="00DD3E0A" w:rsidRDefault="00DD3E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E0A" w14:paraId="60E0490C" w14:textId="77777777">
        <w:tc>
          <w:tcPr>
            <w:tcW w:w="988" w:type="dxa"/>
          </w:tcPr>
          <w:p w14:paraId="24733B7C" w14:textId="77777777" w:rsidR="00DD3E0A" w:rsidRDefault="00DD3E0A">
            <w:pPr>
              <w:pStyle w:val="af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73BDBB31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0312" w:type="dxa"/>
          </w:tcPr>
          <w:p w14:paraId="50C33B04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осуществляется в соответствии с Положением о проведении текущего контроля и промежуточной аттестации ТПУ</w:t>
            </w:r>
          </w:p>
          <w:p w14:paraId="6CBBD7CD" w14:textId="77777777" w:rsidR="00DD3E0A" w:rsidRDefault="00F74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экзамену:</w:t>
            </w:r>
          </w:p>
          <w:p w14:paraId="7D52BB05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Подходы к определению науки.</w:t>
            </w:r>
          </w:p>
          <w:p w14:paraId="69DDB037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науки.</w:t>
            </w:r>
          </w:p>
          <w:p w14:paraId="78BE227E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Специфика научного познания.</w:t>
            </w:r>
          </w:p>
          <w:p w14:paraId="313E26EC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и философская картины мира: общее и различное.</w:t>
            </w:r>
          </w:p>
          <w:p w14:paraId="3867FBFC" w14:textId="77777777" w:rsidR="00DD3E0A" w:rsidRDefault="00F744F9">
            <w:pPr>
              <w:pStyle w:val="afc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концепции философии науки.</w:t>
            </w:r>
          </w:p>
          <w:p w14:paraId="083ABAA2" w14:textId="77777777" w:rsidR="00DD3E0A" w:rsidRDefault="00F744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Критерии оценки ответа на экзамене:</w:t>
            </w:r>
          </w:p>
          <w:p w14:paraId="50168249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4"/>
                <w:szCs w:val="24"/>
                <w:lang w:eastAsia="ru-RU"/>
              </w:rPr>
              <w:t>от 15 до 20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в том случае, если ответ соответствует следующим критериям: студент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полно раскрыл содержание материала в объеме,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lastRenderedPageBreak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усмотренном программой и учебником;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изложил материал грамотным языком в необходимой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продемонстрировал усвоение ранее изученных сопутст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вующих вопросов,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отвечал самостоятельно без наводящих вопросов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Возможны одна-две неточности при освещении второстеп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енных вопросов.</w:t>
            </w:r>
          </w:p>
          <w:p w14:paraId="0A911585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10 до 15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 том случае, если ответ в основном 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требованиям на отличную отметку, но при этом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существует один из недостатков: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допущены один-два недочета при освещении основного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содержания ответа, исправленные по замечанию экзаменатора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допущена ошибка или более двух недочетов при ответе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второстепенные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.</w:t>
            </w:r>
          </w:p>
          <w:p w14:paraId="7AF3517A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Ответ оценивается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4"/>
                <w:szCs w:val="24"/>
                <w:lang w:eastAsia="ru-RU"/>
              </w:rPr>
              <w:t>от 5 до 10 баллов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 том случае, 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процессе ответа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неполно или непоследовательно раскрыто содержание ма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териала, но показано общее понимание вопроса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демонстрированы умения, достаточные для дальнейше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го усвоения программного материала;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не смог привести примеры для прояснения теории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при изложении теоретического материала выявлена 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статочная сформированность основных компетенций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14:paraId="63899E11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 оценивается как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неудовлетворительный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 том случае, если студент не смог раскрыть теоретическое содержание материала в минимальном объеме, предусмотренном программой; отсутствует последовательность изложение и употребление необходимой терминологии; Все ответы сопровождаются наводящими вопросами преподавателя.</w:t>
            </w:r>
          </w:p>
          <w:p w14:paraId="3181EFFB" w14:textId="77777777" w:rsidR="00DD3E0A" w:rsidRDefault="00F744F9">
            <w:pPr>
              <w:widowControl w:val="0"/>
              <w:shd w:val="clear" w:color="auto" w:fill="FEFDFA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 устном ответе преподаватель может повысить отметку за оригинальный ответ на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; за решение более сложной задачи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ответ на более сложный вопрос, предложенные обучающемуся дополнительно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после  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заданий.</w:t>
            </w:r>
          </w:p>
        </w:tc>
      </w:tr>
    </w:tbl>
    <w:p w14:paraId="175F3B89" w14:textId="77777777" w:rsidR="00DD3E0A" w:rsidRDefault="00DD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BB902" w14:textId="77777777" w:rsidR="00DD3E0A" w:rsidRDefault="00DD3E0A">
      <w:pPr>
        <w:pStyle w:val="afc"/>
        <w:rPr>
          <w:rFonts w:ascii="Times New Roman" w:eastAsia="Times New Roman" w:hAnsi="Times New Roman" w:cs="Times New Roman"/>
        </w:rPr>
      </w:pPr>
    </w:p>
    <w:p w14:paraId="14754B16" w14:textId="77777777" w:rsidR="00DD3E0A" w:rsidRDefault="00DD3E0A">
      <w:pPr>
        <w:pStyle w:val="afc"/>
        <w:rPr>
          <w:rFonts w:ascii="Times New Roman" w:eastAsia="Times New Roman" w:hAnsi="Times New Roman" w:cs="Times New Roman"/>
        </w:rPr>
      </w:pPr>
    </w:p>
    <w:sectPr w:rsidR="00DD3E0A" w:rsidSect="00815680">
      <w:headerReference w:type="default" r:id="rId12"/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8017" w14:textId="77777777" w:rsidR="00E145CD" w:rsidRDefault="00E145CD">
      <w:pPr>
        <w:spacing w:after="0" w:line="240" w:lineRule="auto"/>
      </w:pPr>
      <w:r>
        <w:separator/>
      </w:r>
    </w:p>
  </w:endnote>
  <w:endnote w:type="continuationSeparator" w:id="0">
    <w:p w14:paraId="4054A5E3" w14:textId="77777777" w:rsidR="00E145CD" w:rsidRDefault="00E1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3FC5A" w14:textId="77777777" w:rsidR="00E145CD" w:rsidRDefault="00E145CD">
      <w:pPr>
        <w:spacing w:after="0" w:line="240" w:lineRule="auto"/>
      </w:pPr>
      <w:r>
        <w:separator/>
      </w:r>
    </w:p>
  </w:footnote>
  <w:footnote w:type="continuationSeparator" w:id="0">
    <w:p w14:paraId="0620BAD5" w14:textId="77777777" w:rsidR="00E145CD" w:rsidRDefault="00E1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6CF3" w14:textId="77777777" w:rsidR="00DD3E0A" w:rsidRDefault="00DD3E0A">
    <w:pPr>
      <w:pStyle w:val="af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DCD"/>
    <w:multiLevelType w:val="multilevel"/>
    <w:tmpl w:val="35EAB8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491508"/>
    <w:multiLevelType w:val="multilevel"/>
    <w:tmpl w:val="F2A0744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E705E7"/>
    <w:multiLevelType w:val="multilevel"/>
    <w:tmpl w:val="19AC3EC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110D40"/>
    <w:multiLevelType w:val="multilevel"/>
    <w:tmpl w:val="0E5C25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C71DD5"/>
    <w:multiLevelType w:val="multilevel"/>
    <w:tmpl w:val="76086D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E433C1"/>
    <w:multiLevelType w:val="multilevel"/>
    <w:tmpl w:val="427CD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BD0B2C"/>
    <w:multiLevelType w:val="multilevel"/>
    <w:tmpl w:val="B544A9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B22C38"/>
    <w:multiLevelType w:val="multilevel"/>
    <w:tmpl w:val="276A7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1F90F1C"/>
    <w:multiLevelType w:val="multilevel"/>
    <w:tmpl w:val="B15833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35420E"/>
    <w:multiLevelType w:val="multilevel"/>
    <w:tmpl w:val="B7387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04E5BE1"/>
    <w:multiLevelType w:val="multilevel"/>
    <w:tmpl w:val="385EF8F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67591D85"/>
    <w:multiLevelType w:val="multilevel"/>
    <w:tmpl w:val="48E84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BC007D"/>
    <w:multiLevelType w:val="multilevel"/>
    <w:tmpl w:val="D7DA6F2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3932999"/>
    <w:multiLevelType w:val="multilevel"/>
    <w:tmpl w:val="2F2033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121634"/>
    <w:multiLevelType w:val="multilevel"/>
    <w:tmpl w:val="157ED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0A"/>
    <w:rsid w:val="000F307D"/>
    <w:rsid w:val="001C6AE5"/>
    <w:rsid w:val="0025469B"/>
    <w:rsid w:val="002D2E10"/>
    <w:rsid w:val="00337D2A"/>
    <w:rsid w:val="00443399"/>
    <w:rsid w:val="00507749"/>
    <w:rsid w:val="005D611D"/>
    <w:rsid w:val="006560A0"/>
    <w:rsid w:val="00662C0C"/>
    <w:rsid w:val="006974A8"/>
    <w:rsid w:val="00700565"/>
    <w:rsid w:val="00815680"/>
    <w:rsid w:val="00853736"/>
    <w:rsid w:val="008F4E8E"/>
    <w:rsid w:val="009048F3"/>
    <w:rsid w:val="00B366F6"/>
    <w:rsid w:val="00B50154"/>
    <w:rsid w:val="00CD300D"/>
    <w:rsid w:val="00DD3E0A"/>
    <w:rsid w:val="00DD6DCA"/>
    <w:rsid w:val="00E07AEA"/>
    <w:rsid w:val="00E145CD"/>
    <w:rsid w:val="00E654B0"/>
    <w:rsid w:val="00E7003D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35D8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680"/>
    <w:pPr>
      <w:spacing w:after="200" w:line="276" w:lineRule="auto"/>
    </w:pPr>
  </w:style>
  <w:style w:type="paragraph" w:styleId="1">
    <w:name w:val="heading 1"/>
    <w:basedOn w:val="a"/>
    <w:next w:val="a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385DD0"/>
    <w:rPr>
      <w:sz w:val="20"/>
      <w:szCs w:val="20"/>
    </w:rPr>
  </w:style>
  <w:style w:type="character" w:customStyle="1" w:styleId="a4">
    <w:name w:val="Верхний колонтитул Знак"/>
    <w:uiPriority w:val="99"/>
    <w:qFormat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85DD0"/>
  </w:style>
  <w:style w:type="character" w:customStyle="1" w:styleId="a5">
    <w:name w:val="Привязка сноски"/>
    <w:rsid w:val="00815680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385DD0"/>
    <w:rPr>
      <w:rFonts w:cs="Times New Roman"/>
      <w:vertAlign w:val="superscript"/>
    </w:rPr>
  </w:style>
  <w:style w:type="character" w:customStyle="1" w:styleId="a6">
    <w:name w:val="Нижний колонтитул Знак"/>
    <w:basedOn w:val="a0"/>
    <w:uiPriority w:val="99"/>
    <w:qFormat/>
    <w:rsid w:val="00385DD0"/>
  </w:style>
  <w:style w:type="character" w:customStyle="1" w:styleId="11">
    <w:name w:val="Заголовок 1 Знак"/>
    <w:basedOn w:val="a0"/>
    <w:link w:val="110"/>
    <w:uiPriority w:val="99"/>
    <w:qFormat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qFormat/>
    <w:locked/>
    <w:rsid w:val="00385DD0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-">
    <w:name w:val="Интернет-ссылка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qFormat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link w:val="2"/>
    <w:uiPriority w:val="99"/>
    <w:qFormat/>
    <w:rsid w:val="00385DD0"/>
    <w:rPr>
      <w:rFonts w:ascii="Garamond" w:hAnsi="Garamond" w:cs="Garamond"/>
      <w:b/>
      <w:bCs/>
      <w:color w:val="000000"/>
      <w:spacing w:val="0"/>
      <w:w w:val="100"/>
      <w:sz w:val="144"/>
      <w:szCs w:val="144"/>
      <w:u w:val="none"/>
      <w:lang w:val="ru-RU" w:eastAsia="ru-RU"/>
    </w:rPr>
  </w:style>
  <w:style w:type="character" w:customStyle="1" w:styleId="a7">
    <w:name w:val="Основной текст_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qFormat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Колонтитул_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a9">
    <w:name w:val="Колонтитул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30">
    <w:name w:val="Колонтитул3"/>
    <w:link w:val="3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qFormat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1">
    <w:name w:val="Основной текст (3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qFormat/>
    <w:rsid w:val="00385DD0"/>
    <w:rPr>
      <w:rFonts w:ascii="Times New Roman" w:hAnsi="Times New Roman" w:cs="Times New Roman"/>
      <w:color w:val="000000"/>
      <w:spacing w:val="2"/>
      <w:w w:val="100"/>
      <w:sz w:val="20"/>
      <w:szCs w:val="20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qFormat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a">
    <w:name w:val="Основной текст + Курсив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ab">
    <w:name w:val="Подпись к таблице_"/>
    <w:link w:val="16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 + Курсив"/>
    <w:link w:val="ab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21">
    <w:name w:val="Подпись к таблице (2)_"/>
    <w:link w:val="22"/>
    <w:uiPriority w:val="99"/>
    <w:qFormat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Подпись к таблице (2) + Не полужирный"/>
    <w:link w:val="2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0"/>
    <w:uiPriority w:val="99"/>
    <w:qFormat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40">
    <w:name w:val="Основной текст (4)"/>
    <w:link w:val="4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21">
    <w:name w:val="Заголовок №1 (2)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23">
    <w:name w:val="Основной текст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41">
    <w:name w:val="Основной текст (4) + Не курсив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c">
    <w:name w:val="Подпись к таблице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2">
    <w:name w:val="Заголовок №1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7">
    <w:name w:val="Основной текст + Курсив1"/>
    <w:uiPriority w:val="99"/>
    <w:qFormat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32">
    <w:name w:val="Основной текст3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single"/>
      <w:lang w:val="ru-RU" w:eastAsia="ru-RU"/>
    </w:rPr>
  </w:style>
  <w:style w:type="character" w:customStyle="1" w:styleId="24">
    <w:name w:val="Колонтитул2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80">
    <w:name w:val="Основной текст (8)"/>
    <w:uiPriority w:val="99"/>
    <w:qFormat/>
    <w:rsid w:val="00385DD0"/>
    <w:rPr>
      <w:b/>
      <w:color w:val="000000"/>
      <w:spacing w:val="0"/>
      <w:w w:val="100"/>
      <w:sz w:val="28"/>
      <w:lang w:val="ru-RU" w:eastAsia="ru-RU"/>
    </w:rPr>
  </w:style>
  <w:style w:type="character" w:customStyle="1" w:styleId="810">
    <w:name w:val="Основной текст (8) + 10"/>
    <w:uiPriority w:val="99"/>
    <w:qFormat/>
    <w:rsid w:val="00385DD0"/>
    <w:rPr>
      <w:b/>
      <w:color w:val="000000"/>
      <w:spacing w:val="0"/>
      <w:w w:val="100"/>
      <w:sz w:val="21"/>
      <w:lang w:val="ru-RU" w:eastAsia="ru-RU"/>
    </w:rPr>
  </w:style>
  <w:style w:type="character" w:customStyle="1" w:styleId="Bodytext">
    <w:name w:val="Body text_"/>
    <w:uiPriority w:val="99"/>
    <w:qFormat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qFormat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5">
    <w:name w:val="Body text (5)_"/>
    <w:link w:val="Bodytext50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qFormat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Bodytext6">
    <w:name w:val="Body text (6)_"/>
    <w:uiPriority w:val="99"/>
    <w:qFormat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qFormat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qFormat/>
    <w:rsid w:val="00385DD0"/>
    <w:rPr>
      <w:rFonts w:ascii="Times New Roman" w:hAnsi="Times New Roman" w:cs="Times New Roman"/>
      <w:b/>
      <w:bCs/>
      <w:color w:val="000000"/>
      <w:spacing w:val="10"/>
      <w:w w:val="10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qFormat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qFormat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qFormat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BodytextArialNarrow">
    <w:name w:val="Body text + Arial Narrow"/>
    <w:uiPriority w:val="99"/>
    <w:qFormat/>
    <w:rsid w:val="00385DD0"/>
    <w:rPr>
      <w:rFonts w:ascii="Arial Narrow" w:hAnsi="Arial Narrow" w:cs="Arial Narrow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qFormat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qFormat/>
    <w:rsid w:val="00385DD0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Bodytext12">
    <w:name w:val="Body text (12)_"/>
    <w:uiPriority w:val="99"/>
    <w:qFormat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Bodytext611">
    <w:name w:val="Body text (6) + 11"/>
    <w:uiPriority w:val="99"/>
    <w:qFormat/>
    <w:rsid w:val="00385DD0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13680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qFormat/>
    <w:rsid w:val="00910D27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910D27"/>
    <w:rPr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10D27"/>
    <w:rPr>
      <w:b/>
      <w:bCs/>
      <w:sz w:val="20"/>
      <w:szCs w:val="20"/>
    </w:rPr>
  </w:style>
  <w:style w:type="character" w:customStyle="1" w:styleId="af1">
    <w:name w:val="Основной текст Знак"/>
    <w:basedOn w:val="a0"/>
    <w:qFormat/>
    <w:rsid w:val="0085770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stancename">
    <w:name w:val="instancename"/>
    <w:basedOn w:val="a0"/>
    <w:qFormat/>
    <w:rsid w:val="009D214B"/>
  </w:style>
  <w:style w:type="character" w:styleId="af2">
    <w:name w:val="Strong"/>
    <w:basedOn w:val="a0"/>
    <w:uiPriority w:val="22"/>
    <w:qFormat/>
    <w:rsid w:val="009D214B"/>
    <w:rPr>
      <w:b/>
      <w:bCs/>
    </w:rPr>
  </w:style>
  <w:style w:type="paragraph" w:customStyle="1" w:styleId="18">
    <w:name w:val="Заголовок1"/>
    <w:basedOn w:val="a"/>
    <w:next w:val="af3"/>
    <w:qFormat/>
    <w:rsid w:val="008156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85770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List"/>
    <w:basedOn w:val="af3"/>
    <w:rsid w:val="00815680"/>
    <w:rPr>
      <w:rFonts w:cs="Arial"/>
    </w:rPr>
  </w:style>
  <w:style w:type="paragraph" w:styleId="af5">
    <w:name w:val="caption"/>
    <w:basedOn w:val="a"/>
    <w:qFormat/>
    <w:rsid w:val="008156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rsid w:val="00815680"/>
    <w:pPr>
      <w:suppressLineNumbers/>
    </w:pPr>
    <w:rPr>
      <w:rFonts w:cs="Arial"/>
    </w:rPr>
  </w:style>
  <w:style w:type="paragraph" w:styleId="af7">
    <w:name w:val="footnote text"/>
    <w:basedOn w:val="a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paragraph" w:customStyle="1" w:styleId="af8">
    <w:name w:val="Верхний и нижний колонтитулы"/>
    <w:basedOn w:val="a"/>
    <w:qFormat/>
    <w:rsid w:val="00815680"/>
  </w:style>
  <w:style w:type="paragraph" w:styleId="af9">
    <w:name w:val="header"/>
    <w:basedOn w:val="a"/>
    <w:uiPriority w:val="99"/>
    <w:rsid w:val="00385DD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0">
    <w:name w:val="Основной текст (2)1"/>
    <w:basedOn w:val="a"/>
    <w:uiPriority w:val="99"/>
    <w:qFormat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2">
    <w:name w:val="Основной текст4"/>
    <w:basedOn w:val="a"/>
    <w:uiPriority w:val="99"/>
    <w:qFormat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uiPriority w:val="99"/>
    <w:qFormat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1"/>
    <w:uiPriority w:val="99"/>
    <w:qFormat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9">
    <w:name w:val="Колонтитул1"/>
    <w:basedOn w:val="a"/>
    <w:uiPriority w:val="99"/>
    <w:qFormat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0">
    <w:name w:val="Основной текст (4)1"/>
    <w:basedOn w:val="a"/>
    <w:uiPriority w:val="99"/>
    <w:qFormat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a">
    <w:name w:val="Подпись к таблице1"/>
    <w:basedOn w:val="a"/>
    <w:uiPriority w:val="99"/>
    <w:qFormat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uiPriority w:val="99"/>
    <w:qFormat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0">
    <w:name w:val="Заголовок №1 (2)1"/>
    <w:basedOn w:val="a"/>
    <w:uiPriority w:val="99"/>
    <w:qFormat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b">
    <w:name w:val="ОбычныйТекст"/>
    <w:basedOn w:val="a"/>
    <w:uiPriority w:val="99"/>
    <w:qFormat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paragraph" w:customStyle="1" w:styleId="Bodytext70">
    <w:name w:val="Body text (7)"/>
    <w:basedOn w:val="a"/>
    <w:link w:val="Bodytext7"/>
    <w:uiPriority w:val="99"/>
    <w:qFormat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50">
    <w:name w:val="Body text (5)"/>
    <w:basedOn w:val="a"/>
    <w:link w:val="Bodytext5"/>
    <w:uiPriority w:val="99"/>
    <w:qFormat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qFormat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uiPriority w:val="99"/>
    <w:qFormat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qFormat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qFormat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fc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d">
    <w:name w:val="Balloon Text"/>
    <w:basedOn w:val="a"/>
    <w:uiPriority w:val="99"/>
    <w:semiHidden/>
    <w:unhideWhenUsed/>
    <w:qFormat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annotation text"/>
    <w:basedOn w:val="a"/>
    <w:uiPriority w:val="99"/>
    <w:semiHidden/>
    <w:unhideWhenUsed/>
    <w:qFormat/>
    <w:rsid w:val="00910D27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910D27"/>
    <w:rPr>
      <w:b/>
      <w:bCs/>
    </w:rPr>
  </w:style>
  <w:style w:type="paragraph" w:customStyle="1" w:styleId="13">
    <w:name w:val="Без интервала1"/>
    <w:link w:val="12"/>
    <w:qFormat/>
    <w:rsid w:val="00724B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qFormat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0">
    <w:name w:val="Normal (Web)"/>
    <w:basedOn w:val="a"/>
    <w:uiPriority w:val="99"/>
    <w:qFormat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Grid"/>
    <w:basedOn w:val="a1"/>
    <w:uiPriority w:val="59"/>
    <w:rsid w:val="009B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.lms.tpu.ru/course/view.php?id=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.lms.tpu.ru/course/view.php?id=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.lms.tpu.ru/course/view.php?id=1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E139-FA08-417B-AA55-F6A78E16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2368</Words>
  <Characters>13504</Characters>
  <Application>Microsoft Office Word</Application>
  <DocSecurity>0</DocSecurity>
  <Lines>112</Lines>
  <Paragraphs>31</Paragraphs>
  <ScaleCrop>false</ScaleCrop>
  <Company>Org</Company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dcterms:created xsi:type="dcterms:W3CDTF">2021-02-03T13:48:00Z</dcterms:created>
  <dcterms:modified xsi:type="dcterms:W3CDTF">2021-03-25T08:02:00Z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