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48BD" w14:textId="651BD781" w:rsidR="00E62978" w:rsidRDefault="00E62978" w:rsidP="00110550">
      <w:pPr>
        <w:pStyle w:val="1"/>
        <w:rPr>
          <w:szCs w:val="24"/>
        </w:rPr>
      </w:pPr>
      <w:bookmarkStart w:id="0" w:name="_GoBack"/>
      <w:r w:rsidRPr="00E62978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DBE51C7" wp14:editId="05E781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2" name="Рисунок 2" descr="D:\15.04.04-1\smike_2021-04-26_18-08-13\image-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4A1BCA" w14:textId="574FCFAF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 xml:space="preserve">1. </w:t>
      </w:r>
      <w:r w:rsidR="00151C96">
        <w:rPr>
          <w:szCs w:val="24"/>
        </w:rPr>
        <w:t>Общая структура государственной итоговой аттестации</w:t>
      </w:r>
    </w:p>
    <w:p w14:paraId="1918DEDD" w14:textId="77777777" w:rsidR="00110550" w:rsidRPr="000D2B99" w:rsidRDefault="00110550" w:rsidP="00110550">
      <w:pPr>
        <w:ind w:firstLine="567"/>
        <w:jc w:val="both"/>
      </w:pPr>
    </w:p>
    <w:p w14:paraId="6A2A8CE3" w14:textId="77777777" w:rsidR="00265F6B" w:rsidRPr="005338CF" w:rsidRDefault="00151C96" w:rsidP="004613A1">
      <w:pPr>
        <w:ind w:firstLine="567"/>
        <w:jc w:val="both"/>
      </w:pPr>
      <w:r w:rsidRPr="005338CF">
        <w:t xml:space="preserve">Государственная итоговая аттестация по направлению </w:t>
      </w:r>
      <w:r w:rsidR="00C566BE" w:rsidRPr="0054211A">
        <w:t xml:space="preserve">15.04.04 Автоматизация технологических процессов и </w:t>
      </w:r>
      <w:r w:rsidR="00766762" w:rsidRPr="0054211A">
        <w:t>производств</w:t>
      </w:r>
      <w:r w:rsidR="00766762" w:rsidRPr="005338CF">
        <w:t xml:space="preserve"> (</w:t>
      </w:r>
      <w:r w:rsidR="00246FEE" w:rsidRPr="005338CF">
        <w:t xml:space="preserve">профиль: </w:t>
      </w:r>
      <w:proofErr w:type="spellStart"/>
      <w:r w:rsidR="00E17485" w:rsidRPr="002367F4">
        <w:rPr>
          <w:bCs/>
        </w:rPr>
        <w:t>Цифровизация</w:t>
      </w:r>
      <w:proofErr w:type="spellEnd"/>
      <w:r w:rsidR="00E17485" w:rsidRPr="002367F4">
        <w:rPr>
          <w:bCs/>
        </w:rPr>
        <w:t xml:space="preserve"> городской инженерной </w:t>
      </w:r>
      <w:r w:rsidR="00766762" w:rsidRPr="002367F4">
        <w:rPr>
          <w:bCs/>
        </w:rPr>
        <w:t>инфраструктуры</w:t>
      </w:r>
      <w:r w:rsidR="00766762" w:rsidRPr="005338CF">
        <w:t xml:space="preserve">) </w:t>
      </w:r>
      <w:r w:rsidR="00766762">
        <w:t>включает</w:t>
      </w:r>
      <w:r w:rsidRPr="005338CF">
        <w:t xml:space="preserve"> </w:t>
      </w:r>
      <w:r w:rsidR="00265F6B" w:rsidRPr="005338CF">
        <w:t>защиту выпускной квалификационной работы, включая подготовку к процедуре защиты и процедуру защиты</w:t>
      </w:r>
      <w:r w:rsidR="005338CF" w:rsidRPr="005338CF">
        <w:t>.</w:t>
      </w:r>
      <w:r w:rsidR="00265F6B" w:rsidRPr="005338CF">
        <w:t xml:space="preserve"> </w:t>
      </w:r>
    </w:p>
    <w:p w14:paraId="7D6BE10A" w14:textId="77777777" w:rsidR="00265F6B" w:rsidRDefault="00265F6B" w:rsidP="00110550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5338CF" w:rsidRPr="005F55CE" w14:paraId="6F162609" w14:textId="77777777" w:rsidTr="007A459E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2EA53126" w14:textId="77777777" w:rsidR="005338CF" w:rsidRPr="007A459E" w:rsidRDefault="005338CF" w:rsidP="007A459E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7A459E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125B43AB" w14:textId="77777777" w:rsidR="005338CF" w:rsidRPr="007A459E" w:rsidRDefault="005338CF" w:rsidP="007A459E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A459E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23FA7D3" w14:textId="77777777" w:rsidR="005338CF" w:rsidRPr="007A459E" w:rsidRDefault="005338CF" w:rsidP="007A459E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  <w:lang w:val="ru-RU"/>
              </w:rPr>
            </w:pPr>
            <w:r w:rsidRPr="007A459E">
              <w:rPr>
                <w:b/>
                <w:sz w:val="20"/>
                <w:szCs w:val="20"/>
                <w:lang w:val="ru-RU"/>
              </w:rPr>
              <w:t>Подготовка и защита ВКР</w:t>
            </w:r>
          </w:p>
        </w:tc>
      </w:tr>
      <w:tr w:rsidR="00B11BC6" w:rsidRPr="00AD6EE3" w14:paraId="19CB9543" w14:textId="77777777" w:rsidTr="007A459E">
        <w:trPr>
          <w:trHeight w:val="255"/>
        </w:trPr>
        <w:tc>
          <w:tcPr>
            <w:tcW w:w="839" w:type="pct"/>
            <w:vAlign w:val="center"/>
          </w:tcPr>
          <w:p w14:paraId="3FBE260C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7CC68115" w14:textId="77777777" w:rsidR="00B11BC6" w:rsidRPr="0044202D" w:rsidRDefault="00B11BC6" w:rsidP="00B11BC6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665303F4" w14:textId="77777777" w:rsidR="00B11BC6" w:rsidRPr="007A459E" w:rsidRDefault="00B11BC6" w:rsidP="00B11BC6">
            <w:pPr>
              <w:ind w:firstLine="13"/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11BC6" w:rsidRPr="00AD6EE3" w14:paraId="5B4F9A88" w14:textId="77777777" w:rsidTr="00B5771C">
        <w:trPr>
          <w:trHeight w:val="141"/>
        </w:trPr>
        <w:tc>
          <w:tcPr>
            <w:tcW w:w="839" w:type="pct"/>
            <w:vAlign w:val="center"/>
          </w:tcPr>
          <w:p w14:paraId="3229FB37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0F973896" w14:textId="77777777" w:rsidR="00B11BC6" w:rsidRPr="0044202D" w:rsidRDefault="00B11BC6" w:rsidP="00B11BC6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37629089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11BC6" w:rsidRPr="00AD6EE3" w14:paraId="64D6F568" w14:textId="77777777" w:rsidTr="00B5771C">
        <w:trPr>
          <w:trHeight w:val="45"/>
        </w:trPr>
        <w:tc>
          <w:tcPr>
            <w:tcW w:w="839" w:type="pct"/>
            <w:vAlign w:val="center"/>
          </w:tcPr>
          <w:p w14:paraId="17E8272E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4033C609" w14:textId="77777777" w:rsidR="00B11BC6" w:rsidRPr="0044202D" w:rsidRDefault="00B11BC6" w:rsidP="00B11BC6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1D411533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11BC6" w:rsidRPr="00AD6EE3" w14:paraId="6C7C9DCD" w14:textId="77777777" w:rsidTr="00B5771C">
        <w:trPr>
          <w:trHeight w:val="45"/>
        </w:trPr>
        <w:tc>
          <w:tcPr>
            <w:tcW w:w="839" w:type="pct"/>
            <w:vAlign w:val="center"/>
          </w:tcPr>
          <w:p w14:paraId="2591733F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57FEF0E8" w14:textId="77777777" w:rsidR="00B11BC6" w:rsidRPr="0044202D" w:rsidRDefault="00B11BC6" w:rsidP="00B11BC6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6A6CD6E2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11BC6" w:rsidRPr="00AD6EE3" w14:paraId="36D0F38A" w14:textId="77777777" w:rsidTr="00B5771C">
        <w:trPr>
          <w:trHeight w:val="45"/>
        </w:trPr>
        <w:tc>
          <w:tcPr>
            <w:tcW w:w="839" w:type="pct"/>
            <w:vAlign w:val="center"/>
          </w:tcPr>
          <w:p w14:paraId="03BEAB6D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44C32214" w14:textId="77777777" w:rsidR="00B11BC6" w:rsidRPr="0044202D" w:rsidRDefault="00B11BC6" w:rsidP="00B11BC6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0CFF3CEC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11BC6" w:rsidRPr="00AD6EE3" w14:paraId="72D455BE" w14:textId="77777777" w:rsidTr="00B5771C">
        <w:trPr>
          <w:trHeight w:val="45"/>
        </w:trPr>
        <w:tc>
          <w:tcPr>
            <w:tcW w:w="839" w:type="pct"/>
            <w:vAlign w:val="center"/>
          </w:tcPr>
          <w:p w14:paraId="091BCBC1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0A645DB2" w14:textId="77777777" w:rsidR="00B11BC6" w:rsidRPr="0044202D" w:rsidRDefault="00B11BC6" w:rsidP="00B11BC6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476B1A14" w14:textId="77777777" w:rsidR="00B11BC6" w:rsidRPr="007A459E" w:rsidRDefault="00B11BC6" w:rsidP="00B11BC6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6FF4F349" w14:textId="77777777" w:rsidTr="007A459E">
        <w:trPr>
          <w:trHeight w:val="45"/>
        </w:trPr>
        <w:tc>
          <w:tcPr>
            <w:tcW w:w="839" w:type="pct"/>
            <w:vAlign w:val="center"/>
          </w:tcPr>
          <w:p w14:paraId="56EA4A1D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752A308B" w14:textId="77777777" w:rsidR="00CD5976" w:rsidRPr="0044202D" w:rsidRDefault="00AD6EE3" w:rsidP="00AD6EE3">
            <w:pPr>
              <w:rPr>
                <w:sz w:val="20"/>
                <w:szCs w:val="20"/>
              </w:rPr>
            </w:pPr>
            <w:r w:rsidRPr="0044202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6E9547EB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28ABA888" w14:textId="77777777" w:rsidTr="007A459E">
        <w:trPr>
          <w:trHeight w:val="45"/>
        </w:trPr>
        <w:tc>
          <w:tcPr>
            <w:tcW w:w="839" w:type="pct"/>
            <w:vAlign w:val="center"/>
          </w:tcPr>
          <w:p w14:paraId="23262D8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0AAD978C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409B80DE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1F85B932" w14:textId="77777777" w:rsidTr="007A459E">
        <w:trPr>
          <w:trHeight w:val="45"/>
        </w:trPr>
        <w:tc>
          <w:tcPr>
            <w:tcW w:w="839" w:type="pct"/>
            <w:vAlign w:val="center"/>
          </w:tcPr>
          <w:p w14:paraId="5C6D21C0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61B4B35E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6C51F736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50148239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81E8043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752B8705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21E7AE40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29AD0FEE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DD4AEA8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233D36BA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7E69534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48CAAD4D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F48F367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5CAE9D5E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31D80F2B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22674428" w14:textId="77777777" w:rsidR="007A459E" w:rsidRDefault="007A45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CD5976" w:rsidRPr="005F55CE" w14:paraId="4BA9F68B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EAE7C8F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3227" w:type="pct"/>
          </w:tcPr>
          <w:p w14:paraId="36ED6579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4C5A9F9C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1C8DBE55" w14:textId="77777777" w:rsidTr="007A459E">
        <w:trPr>
          <w:trHeight w:val="45"/>
        </w:trPr>
        <w:tc>
          <w:tcPr>
            <w:tcW w:w="839" w:type="pct"/>
            <w:vAlign w:val="center"/>
          </w:tcPr>
          <w:p w14:paraId="5264084A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629ED7E5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02CD644E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56163D0C" w14:textId="77777777" w:rsidTr="007A459E">
        <w:trPr>
          <w:trHeight w:val="45"/>
        </w:trPr>
        <w:tc>
          <w:tcPr>
            <w:tcW w:w="839" w:type="pct"/>
            <w:vAlign w:val="center"/>
          </w:tcPr>
          <w:p w14:paraId="04CB8CFD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0FEC82AE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7F5E0C9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2E30CBC1" w14:textId="77777777" w:rsidR="00110550" w:rsidRPr="000D2B99" w:rsidRDefault="00110550" w:rsidP="00110550">
      <w:pPr>
        <w:jc w:val="both"/>
      </w:pPr>
    </w:p>
    <w:p w14:paraId="21056F26" w14:textId="77777777" w:rsidR="00110550" w:rsidRPr="000D2B99" w:rsidRDefault="001A5441" w:rsidP="00110550">
      <w:pPr>
        <w:pStyle w:val="1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 xml:space="preserve">. </w:t>
      </w:r>
      <w:r w:rsidR="00151C96">
        <w:rPr>
          <w:szCs w:val="24"/>
        </w:rPr>
        <w:t>Содержание и порядок организации защиты выпускной квалификационной работы</w:t>
      </w:r>
    </w:p>
    <w:p w14:paraId="6885DBF2" w14:textId="77777777" w:rsidR="00110550" w:rsidRPr="000D2B99" w:rsidRDefault="00110550" w:rsidP="004613A1">
      <w:pPr>
        <w:tabs>
          <w:tab w:val="left" w:pos="851"/>
        </w:tabs>
        <w:ind w:firstLine="567"/>
        <w:jc w:val="both"/>
      </w:pPr>
    </w:p>
    <w:p w14:paraId="7253B644" w14:textId="77777777" w:rsidR="00110550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 Содержание выпускной квалификационной работы</w:t>
      </w:r>
    </w:p>
    <w:p w14:paraId="1084495D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 xml:space="preserve">.1.1. Выпускная квалификационная работа (ВКР) представляет собой выполненную обучающимися работу, демонстрирующую уровень </w:t>
      </w:r>
      <w:r w:rsidR="00027CDA">
        <w:t>достигнутых результатов обучения</w:t>
      </w:r>
      <w:r w:rsidR="00151C96">
        <w:t>.</w:t>
      </w:r>
    </w:p>
    <w:p w14:paraId="3DFF3599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.1.2. ВКР имеет следующую структуру:</w:t>
      </w:r>
    </w:p>
    <w:p w14:paraId="02B80CFF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69D74104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01E62102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748CF914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5F3C6CAD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</w:t>
      </w:r>
      <w:r w:rsidR="00927850">
        <w:t xml:space="preserve"> (при необходимости)</w:t>
      </w:r>
      <w:r>
        <w:t>,</w:t>
      </w:r>
    </w:p>
    <w:p w14:paraId="2C2215B8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32A80AC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73B1A949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01B85C8B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18C3004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0BEDD3ED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3DE7DD7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14:paraId="0327610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18C1A0EF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5747B96E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публикаций студента</w:t>
      </w:r>
      <w:r w:rsidR="00927850">
        <w:t xml:space="preserve"> (при наличии)</w:t>
      </w:r>
      <w:r>
        <w:t>,</w:t>
      </w:r>
    </w:p>
    <w:p w14:paraId="75A1A22D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54D783CB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Приложения.</w:t>
      </w:r>
    </w:p>
    <w:p w14:paraId="6AE7EEDE" w14:textId="77777777" w:rsidR="00027CDA" w:rsidRDefault="00027CDA" w:rsidP="004613A1">
      <w:pPr>
        <w:tabs>
          <w:tab w:val="left" w:pos="851"/>
        </w:tabs>
        <w:ind w:firstLine="567"/>
        <w:jc w:val="both"/>
      </w:pPr>
    </w:p>
    <w:p w14:paraId="5EC3989B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 Порядок защиты выпускной квалификационной работы</w:t>
      </w:r>
    </w:p>
    <w:p w14:paraId="10C26A1F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.2.1. Защита ВКР проводится на заседании государственной экзаменационной комиссии.</w:t>
      </w:r>
    </w:p>
    <w:p w14:paraId="0D6DEBC0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.2.2. Методика и критерии оценки ВКР приведены в Фонде оценочных средств ГИА.</w:t>
      </w:r>
    </w:p>
    <w:p w14:paraId="4CF9D8F9" w14:textId="77777777" w:rsidR="00027CDA" w:rsidRDefault="00027CDA" w:rsidP="00027CDA">
      <w:pPr>
        <w:ind w:left="720"/>
        <w:jc w:val="both"/>
      </w:pPr>
    </w:p>
    <w:p w14:paraId="2805B973" w14:textId="77777777" w:rsidR="00D93D2B" w:rsidRPr="000D2B99" w:rsidRDefault="00D93D2B" w:rsidP="00027CDA">
      <w:pPr>
        <w:ind w:left="720"/>
        <w:jc w:val="both"/>
      </w:pPr>
    </w:p>
    <w:p w14:paraId="7EA84751" w14:textId="77777777" w:rsidR="00110550" w:rsidRPr="00BE4550" w:rsidRDefault="004613A1" w:rsidP="00110550">
      <w:pPr>
        <w:pStyle w:val="1"/>
        <w:rPr>
          <w:szCs w:val="24"/>
        </w:rPr>
      </w:pPr>
      <w:r>
        <w:rPr>
          <w:szCs w:val="24"/>
          <w:lang w:val="ru-RU"/>
        </w:rPr>
        <w:t>3</w:t>
      </w:r>
      <w:r w:rsidR="00110550" w:rsidRPr="000D2B99">
        <w:rPr>
          <w:szCs w:val="24"/>
        </w:rPr>
        <w:t xml:space="preserve">. </w:t>
      </w:r>
      <w:r w:rsidR="00027CDA">
        <w:rPr>
          <w:szCs w:val="24"/>
        </w:rPr>
        <w:t xml:space="preserve">Список источников для подготовки к государственной итоговой </w:t>
      </w:r>
      <w:r w:rsidR="00AB4479">
        <w:rPr>
          <w:szCs w:val="24"/>
        </w:rPr>
        <w:t>аттестации</w:t>
      </w:r>
    </w:p>
    <w:p w14:paraId="18C4E6C3" w14:textId="77777777" w:rsidR="00C97F44" w:rsidRPr="00B6165C" w:rsidRDefault="004613A1" w:rsidP="00CE067D">
      <w:pPr>
        <w:tabs>
          <w:tab w:val="left" w:pos="709"/>
          <w:tab w:val="left" w:pos="993"/>
        </w:tabs>
        <w:ind w:firstLine="567"/>
        <w:rPr>
          <w:rFonts w:eastAsia="Cambria"/>
        </w:rPr>
      </w:pPr>
      <w:r>
        <w:rPr>
          <w:rFonts w:eastAsia="Cambria"/>
        </w:rPr>
        <w:t>3</w:t>
      </w:r>
      <w:r w:rsidR="00B6165C" w:rsidRPr="00B6165C">
        <w:rPr>
          <w:rFonts w:eastAsia="Cambria"/>
        </w:rPr>
        <w:t>.1. Основные источники</w:t>
      </w:r>
      <w:r w:rsidR="00B6165C">
        <w:rPr>
          <w:rFonts w:eastAsia="Cambria"/>
        </w:rPr>
        <w:t>:</w:t>
      </w:r>
    </w:p>
    <w:p w14:paraId="54D595E3" w14:textId="77777777" w:rsidR="004613A1" w:rsidRDefault="004613A1" w:rsidP="00DC32E6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5F55CE">
        <w:t xml:space="preserve">Положение о выпускных квалификационных работах бакалавра, специалиста, магистра в Томском политехническом университете, утвержденное </w:t>
      </w:r>
      <w:r w:rsidRPr="005F55CE">
        <w:rPr>
          <w:shd w:val="clear" w:color="auto" w:fill="FFFFFF"/>
        </w:rPr>
        <w:t>приказом ректора № 6/од от 10.02.2014 г.</w:t>
      </w:r>
      <w:r w:rsidR="00D113E3" w:rsidRPr="005F55CE">
        <w:rPr>
          <w:shd w:val="clear" w:color="auto" w:fill="FFFFFF"/>
        </w:rPr>
        <w:t xml:space="preserve"> [Электронный ресурс] </w:t>
      </w:r>
      <w:hyperlink r:id="rId9" w:history="1">
        <w:r w:rsidRPr="005F55CE">
          <w:rPr>
            <w:rStyle w:val="ae"/>
            <w:rFonts w:eastAsia="MS Mincho"/>
            <w:color w:val="auto"/>
          </w:rPr>
          <w:t>https://portal.tpu.ru/standard/final_attestation/Tab/6_10_02_2014.pdf</w:t>
        </w:r>
      </w:hyperlink>
    </w:p>
    <w:p w14:paraId="20E41782" w14:textId="77777777" w:rsidR="00D93D2B" w:rsidRPr="00C83A82" w:rsidRDefault="00D93D2B" w:rsidP="00D93D2B">
      <w:pPr>
        <w:pStyle w:val="aff8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A82">
        <w:rPr>
          <w:rFonts w:ascii="Times New Roman" w:hAnsi="Times New Roman"/>
          <w:sz w:val="24"/>
          <w:szCs w:val="24"/>
        </w:rPr>
        <w:t xml:space="preserve">Гребешков А.Ю., Вычислительная техника, сети и </w:t>
      </w:r>
      <w:proofErr w:type="gramStart"/>
      <w:r w:rsidRPr="00C83A82">
        <w:rPr>
          <w:rFonts w:ascii="Times New Roman" w:hAnsi="Times New Roman"/>
          <w:sz w:val="24"/>
          <w:szCs w:val="24"/>
        </w:rPr>
        <w:t>телекоммуникации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Учебное пособие для вузов / Гребешков А.Ю. - М. : Горячая линия - Телеком, 2015. - 190 с. - ISBN 978-5-9912-0492-7 - </w:t>
      </w:r>
      <w:proofErr w:type="gramStart"/>
      <w:r w:rsidRPr="00C83A82">
        <w:rPr>
          <w:rFonts w:ascii="Times New Roman" w:hAnsi="Times New Roman"/>
          <w:sz w:val="24"/>
          <w:szCs w:val="24"/>
        </w:rPr>
        <w:t>Текст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0" w:history="1">
        <w:r w:rsidRPr="00C83A82">
          <w:rPr>
            <w:rStyle w:val="ae"/>
            <w:rFonts w:ascii="Times New Roman" w:hAnsi="Times New Roman"/>
            <w:sz w:val="24"/>
            <w:szCs w:val="24"/>
          </w:rPr>
          <w:t>http://www.studentlibrary.ru/book/ISBN9785991204927.html</w:t>
        </w:r>
      </w:hyperlink>
    </w:p>
    <w:p w14:paraId="69669B3C" w14:textId="77777777" w:rsidR="00D93D2B" w:rsidRPr="00C83A82" w:rsidRDefault="00D93D2B" w:rsidP="00D93D2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r w:rsidRPr="00C83A82">
        <w:t xml:space="preserve">Аникина Е.А. Экономика: учебное пособие: в 2 частях / Е.А. Аникина, Л.М. Борисова, С.А. </w:t>
      </w:r>
      <w:proofErr w:type="spellStart"/>
      <w:r w:rsidRPr="00C83A82">
        <w:t>Дукарт</w:t>
      </w:r>
      <w:proofErr w:type="spellEnd"/>
      <w:r w:rsidRPr="00C83A82">
        <w:t xml:space="preserve">. – Томск: ТПУ, 2016 – Часть 2: Макроэкономика – 2016. – 228 с. – Текст: электронный // Лань: электронно-библиотечная система. – URL: https://e.lanbook.com/book/107761 </w:t>
      </w:r>
    </w:p>
    <w:p w14:paraId="205E31CD" w14:textId="77777777" w:rsidR="00D93D2B" w:rsidRPr="00A95009" w:rsidRDefault="00D93D2B" w:rsidP="00D93D2B">
      <w:pPr>
        <w:pStyle w:val="aff8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AEF">
        <w:rPr>
          <w:rFonts w:ascii="Times New Roman" w:eastAsia="Times New Roman" w:hAnsi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35AEF">
        <w:rPr>
          <w:rFonts w:ascii="Times New Roman" w:eastAsia="Times New Roman" w:hAnsi="Times New Roman"/>
          <w:sz w:val="24"/>
          <w:szCs w:val="24"/>
        </w:rPr>
        <w:t>П.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Алгебраические методы синтеза систем автоматического управления / Д. П. Ким. – Москва: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 xml:space="preserve">, 2014. – 164 с.: 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ил..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Библиогр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>.: с. 161-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164..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ISBN 978-5-9221-1543-8.  Схема доступа: </w:t>
      </w:r>
      <w:hyperlink r:id="rId11" w:history="1">
        <w:r w:rsidRPr="00080AA2">
          <w:rPr>
            <w:rStyle w:val="ae"/>
            <w:rFonts w:ascii="Times New Roman" w:eastAsia="Times New Roman" w:hAnsi="Times New Roman"/>
            <w:sz w:val="24"/>
            <w:szCs w:val="24"/>
          </w:rPr>
          <w:t>http://catalog.lib.tpu.ru/catalogue/simple/document/RU%5CTPU%5Cbook%5C291162</w:t>
        </w:r>
      </w:hyperlink>
    </w:p>
    <w:p w14:paraId="58A9599E" w14:textId="77777777" w:rsidR="00D93D2B" w:rsidRPr="00B6727A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proofErr w:type="spellStart"/>
      <w:r w:rsidRPr="00B6727A">
        <w:t>Мокий</w:t>
      </w:r>
      <w:proofErr w:type="spellEnd"/>
      <w:r w:rsidRPr="00B6727A">
        <w:t xml:space="preserve"> В.С. Методология научных исследований. </w:t>
      </w:r>
      <w:proofErr w:type="spellStart"/>
      <w:r w:rsidRPr="00B6727A">
        <w:t>Транс</w:t>
      </w:r>
      <w:r>
        <w:t>дисциплинарные</w:t>
      </w:r>
      <w:proofErr w:type="spellEnd"/>
      <w:r>
        <w:t xml:space="preserve"> подходы и методы</w:t>
      </w:r>
      <w:r w:rsidRPr="00B6727A">
        <w:t xml:space="preserve">: учебное пособие для </w:t>
      </w:r>
      <w:proofErr w:type="spellStart"/>
      <w:r w:rsidRPr="00B6727A">
        <w:t>бакалавриата</w:t>
      </w:r>
      <w:proofErr w:type="spellEnd"/>
      <w:r w:rsidRPr="00B6727A">
        <w:t xml:space="preserve"> и магистратуры / В. С. </w:t>
      </w:r>
      <w:proofErr w:type="spellStart"/>
      <w:r w:rsidRPr="00B6727A">
        <w:t>Мокий</w:t>
      </w:r>
      <w:proofErr w:type="spellEnd"/>
      <w:r w:rsidRPr="00B6727A">
        <w:t xml:space="preserve">, Т. А. Лукьянова. – М.: Издательство </w:t>
      </w:r>
      <w:proofErr w:type="spellStart"/>
      <w:r w:rsidRPr="00B6727A">
        <w:t>Юрайт</w:t>
      </w:r>
      <w:proofErr w:type="spellEnd"/>
      <w:r w:rsidRPr="00B6727A">
        <w:t>, 2017. 160 с. // ЭБС «</w:t>
      </w:r>
      <w:proofErr w:type="spellStart"/>
      <w:r w:rsidRPr="00B6727A">
        <w:t>Юрайт</w:t>
      </w:r>
      <w:proofErr w:type="spellEnd"/>
      <w:r w:rsidRPr="00B6727A">
        <w:t>»: [Электронный ресурс]. - Адрес доступа: www.biblio-online.ru/</w:t>
      </w:r>
      <w:proofErr w:type="spellStart"/>
      <w:r w:rsidRPr="00B6727A">
        <w:t>book</w:t>
      </w:r>
      <w:proofErr w:type="spellEnd"/>
      <w:r w:rsidRPr="00B6727A">
        <w:t>/52148653-1BC1-4CA0-A7A4-E5AFEBF5E662.</w:t>
      </w:r>
    </w:p>
    <w:p w14:paraId="73DFDB8F" w14:textId="77777777" w:rsidR="00D93D2B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B6727A">
        <w:t xml:space="preserve">Горелов Н.А. Методология научных исследований: учебник и практикум для </w:t>
      </w:r>
      <w:proofErr w:type="spellStart"/>
      <w:r w:rsidRPr="00B6727A">
        <w:t>бакалавриата</w:t>
      </w:r>
      <w:proofErr w:type="spellEnd"/>
      <w:r w:rsidRPr="00B6727A">
        <w:t xml:space="preserve"> и магистратуры / Н. А. Горелов, Д. В. Круглов, О. Н. Кораблева. – 2-е изд., </w:t>
      </w:r>
      <w:proofErr w:type="spellStart"/>
      <w:r w:rsidRPr="00B6727A">
        <w:t>перераб</w:t>
      </w:r>
      <w:proofErr w:type="spellEnd"/>
      <w:proofErr w:type="gramStart"/>
      <w:r w:rsidRPr="00B6727A">
        <w:t>.</w:t>
      </w:r>
      <w:proofErr w:type="gramEnd"/>
      <w:r w:rsidRPr="00B6727A">
        <w:t xml:space="preserve"> и доп. М.: Издательство </w:t>
      </w:r>
      <w:proofErr w:type="spellStart"/>
      <w:r w:rsidRPr="00B6727A">
        <w:t>Юрайт</w:t>
      </w:r>
      <w:proofErr w:type="spellEnd"/>
      <w:r w:rsidRPr="00B6727A">
        <w:t>, 2018. 365 с. // ЭБС «</w:t>
      </w:r>
      <w:proofErr w:type="spellStart"/>
      <w:r w:rsidRPr="00B6727A">
        <w:t>Юрайт</w:t>
      </w:r>
      <w:proofErr w:type="spellEnd"/>
      <w:r w:rsidRPr="00B6727A">
        <w:t xml:space="preserve">»: [Электронный ресурс]. - Адрес доступа: </w:t>
      </w:r>
      <w:hyperlink r:id="rId12" w:history="1">
        <w:r w:rsidRPr="00470168">
          <w:rPr>
            <w:rStyle w:val="ae"/>
          </w:rPr>
          <w:t>www.biblio-online.ru/book/F0FA3980-716C-49E0-81F8-9E97FEFC1F96</w:t>
        </w:r>
      </w:hyperlink>
      <w:r w:rsidRPr="00B6727A">
        <w:t>.</w:t>
      </w:r>
    </w:p>
    <w:p w14:paraId="6DF702FE" w14:textId="77777777" w:rsidR="00DC32E6" w:rsidRDefault="00DC32E6" w:rsidP="00D93D2B">
      <w:pPr>
        <w:tabs>
          <w:tab w:val="left" w:pos="993"/>
        </w:tabs>
        <w:ind w:left="567"/>
      </w:pPr>
    </w:p>
    <w:p w14:paraId="383AC8D4" w14:textId="77777777" w:rsidR="004613A1" w:rsidRPr="005F55CE" w:rsidRDefault="004613A1" w:rsidP="00D90413">
      <w:pPr>
        <w:ind w:firstLine="567"/>
        <w:jc w:val="both"/>
        <w:rPr>
          <w:szCs w:val="28"/>
        </w:rPr>
      </w:pPr>
    </w:p>
    <w:p w14:paraId="42373EEA" w14:textId="77777777" w:rsidR="00B6165C" w:rsidRPr="005F55CE" w:rsidRDefault="004613A1" w:rsidP="00D90413">
      <w:pPr>
        <w:tabs>
          <w:tab w:val="left" w:pos="709"/>
        </w:tabs>
        <w:ind w:firstLine="567"/>
        <w:rPr>
          <w:rFonts w:eastAsia="Cambria"/>
        </w:rPr>
      </w:pPr>
      <w:r w:rsidRPr="005F55CE">
        <w:rPr>
          <w:rFonts w:eastAsia="Cambria"/>
        </w:rPr>
        <w:t>3</w:t>
      </w:r>
      <w:r w:rsidR="00B6165C" w:rsidRPr="005F55CE">
        <w:rPr>
          <w:rFonts w:eastAsia="Cambria"/>
        </w:rPr>
        <w:t>.2. Дополнительные источники:</w:t>
      </w:r>
    </w:p>
    <w:p w14:paraId="5C755EF0" w14:textId="77777777" w:rsidR="005F55CE" w:rsidRPr="005F55CE" w:rsidRDefault="005F55CE" w:rsidP="00D90413">
      <w:pPr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Style w:val="aff9"/>
          <w:b w:val="0"/>
          <w:bCs w:val="0"/>
        </w:rPr>
      </w:pPr>
      <w:r w:rsidRPr="005F55CE">
        <w:rPr>
          <w:rStyle w:val="aff9"/>
          <w:rFonts w:eastAsia="MS Mincho"/>
          <w:b w:val="0"/>
          <w:bdr w:val="none" w:sz="0" w:space="0" w:color="auto" w:frame="1"/>
          <w:shd w:val="clear" w:color="auto" w:fill="FFFFFF"/>
        </w:rPr>
        <w:t>Справочно-правовая система по международному, федеральному и региональному законодательству. </w:t>
      </w:r>
      <w:r w:rsidRPr="005F55CE">
        <w:rPr>
          <w:shd w:val="clear" w:color="auto" w:fill="FFFFFF"/>
        </w:rPr>
        <w:t xml:space="preserve">[Электронный ресурс] </w:t>
      </w:r>
      <w:hyperlink r:id="rId13" w:tgtFrame="_blank" w:history="1">
        <w:r w:rsidRPr="005F55CE">
          <w:rPr>
            <w:rStyle w:val="ae"/>
            <w:rFonts w:eastAsia="MS Mincho"/>
            <w:color w:val="auto"/>
            <w:bdr w:val="none" w:sz="0" w:space="0" w:color="auto" w:frame="1"/>
            <w:shd w:val="clear" w:color="auto" w:fill="FFFFFF"/>
          </w:rPr>
          <w:t>http://kodeks.lib.tpu.ru</w:t>
        </w:r>
      </w:hyperlink>
    </w:p>
    <w:p w14:paraId="1DC8056A" w14:textId="77777777" w:rsidR="00B6165C" w:rsidRPr="005F55CE" w:rsidRDefault="005F55CE" w:rsidP="00DC32E6">
      <w:pPr>
        <w:numPr>
          <w:ilvl w:val="0"/>
          <w:numId w:val="44"/>
        </w:numPr>
        <w:tabs>
          <w:tab w:val="left" w:pos="993"/>
        </w:tabs>
        <w:ind w:left="0" w:firstLine="567"/>
      </w:pPr>
      <w:r w:rsidRPr="005F55CE">
        <w:rPr>
          <w:rStyle w:val="aff9"/>
          <w:rFonts w:eastAsia="MS Mincho"/>
          <w:b w:val="0"/>
          <w:bdr w:val="none" w:sz="0" w:space="0" w:color="auto" w:frame="1"/>
          <w:shd w:val="clear" w:color="auto" w:fill="FFFFFF"/>
        </w:rPr>
        <w:t xml:space="preserve">Многопрофильный образовательный ресурс «Консультант студента» - электронной библиотечной системой (ЭБС). </w:t>
      </w:r>
      <w:r w:rsidRPr="005F55CE">
        <w:rPr>
          <w:shd w:val="clear" w:color="auto" w:fill="FFFFFF"/>
        </w:rPr>
        <w:t xml:space="preserve">[Электронный ресурс] </w:t>
      </w:r>
      <w:hyperlink r:id="rId14" w:tgtFrame="_blank" w:history="1">
        <w:r w:rsidRPr="005F55CE">
          <w:rPr>
            <w:rStyle w:val="ae"/>
            <w:rFonts w:eastAsia="Cambria"/>
            <w:color w:val="auto"/>
            <w:bdr w:val="none" w:sz="0" w:space="0" w:color="auto" w:frame="1"/>
            <w:shd w:val="clear" w:color="auto" w:fill="FFFFFF"/>
          </w:rPr>
          <w:t>http://www.studentlibrary.ru/pages/instruction.html</w:t>
        </w:r>
      </w:hyperlink>
    </w:p>
    <w:p w14:paraId="1D848063" w14:textId="77777777" w:rsidR="005F55CE" w:rsidRPr="005F55CE" w:rsidRDefault="005F55CE" w:rsidP="005F55CE">
      <w:pPr>
        <w:pStyle w:val="1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Университетская информационная система (УИС) Россия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5" w:tgtFrame="_blank" w:history="1">
        <w:r w:rsidRPr="005F55CE">
          <w:rPr>
            <w:rStyle w:val="ae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https://uisrussia.msu.ru</w:t>
        </w:r>
      </w:hyperlink>
    </w:p>
    <w:p w14:paraId="7F3E1760" w14:textId="77777777" w:rsidR="005F55CE" w:rsidRPr="005F55CE" w:rsidRDefault="005F55CE" w:rsidP="005F55CE">
      <w:pPr>
        <w:pStyle w:val="1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Электронная библиотека диссертаций Российской государственной библиотеки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6" w:tgtFrame="_blank" w:history="1">
        <w:r w:rsidRPr="005F55CE">
          <w:rPr>
            <w:rStyle w:val="ae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http://diss.rsl.ru</w:t>
        </w:r>
      </w:hyperlink>
    </w:p>
    <w:p w14:paraId="0C13ADAC" w14:textId="77777777" w:rsidR="005F55CE" w:rsidRPr="005F55CE" w:rsidRDefault="005F55CE" w:rsidP="005F55CE">
      <w:pPr>
        <w:pStyle w:val="1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bCs w:val="0"/>
          <w:szCs w:val="24"/>
        </w:rPr>
      </w:pPr>
      <w:r w:rsidRPr="005F55CE">
        <w:rPr>
          <w:b w:val="0"/>
          <w:bCs w:val="0"/>
          <w:szCs w:val="24"/>
        </w:rPr>
        <w:t xml:space="preserve">Электронная библиотека издательства «Наука»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r w:rsidRPr="005F55CE">
        <w:rPr>
          <w:b w:val="0"/>
          <w:bCs w:val="0"/>
          <w:szCs w:val="24"/>
        </w:rPr>
        <w:t xml:space="preserve"> libnauka.ru</w:t>
      </w:r>
    </w:p>
    <w:p w14:paraId="69FA5342" w14:textId="77777777" w:rsidR="005F55CE" w:rsidRPr="005F55CE" w:rsidRDefault="005F55CE" w:rsidP="005F55CE">
      <w:pPr>
        <w:pStyle w:val="1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Электронная библиотека Научно-технической библиотеки ТПУ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7" w:tgtFrame="_blank" w:history="1">
        <w:r w:rsidRPr="005F55CE">
          <w:rPr>
            <w:rStyle w:val="ae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http://catalog.lib.tpu.ru/ec/simple</w:t>
        </w:r>
      </w:hyperlink>
    </w:p>
    <w:p w14:paraId="4358F886" w14:textId="77777777" w:rsidR="00945CED" w:rsidRPr="005F55CE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4742F596" w14:textId="77777777" w:rsidR="00B6165C" w:rsidRPr="005F55CE" w:rsidRDefault="00D113E3" w:rsidP="00D113E3">
      <w:pPr>
        <w:tabs>
          <w:tab w:val="left" w:pos="709"/>
        </w:tabs>
        <w:ind w:firstLine="567"/>
        <w:rPr>
          <w:rFonts w:eastAsia="Cambria"/>
        </w:rPr>
      </w:pPr>
      <w:r w:rsidRPr="005F55CE">
        <w:rPr>
          <w:rFonts w:eastAsia="Cambria"/>
          <w:lang w:val="en-US"/>
        </w:rPr>
        <w:t>3.3</w:t>
      </w:r>
      <w:r w:rsidR="00B6165C" w:rsidRPr="005F55CE">
        <w:rPr>
          <w:rFonts w:eastAsia="Cambria"/>
        </w:rPr>
        <w:t>. Методическое обеспечение:</w:t>
      </w:r>
    </w:p>
    <w:p w14:paraId="6ED44B37" w14:textId="77777777" w:rsidR="00B6165C" w:rsidRPr="005F55CE" w:rsidRDefault="00D113E3" w:rsidP="0052293D">
      <w:pPr>
        <w:numPr>
          <w:ilvl w:val="0"/>
          <w:numId w:val="42"/>
        </w:numPr>
        <w:tabs>
          <w:tab w:val="left" w:pos="993"/>
        </w:tabs>
        <w:ind w:left="0" w:firstLine="567"/>
        <w:rPr>
          <w:szCs w:val="28"/>
        </w:rPr>
      </w:pPr>
      <w:r w:rsidRPr="005F55CE">
        <w:rPr>
          <w:szCs w:val="28"/>
        </w:rPr>
        <w:t xml:space="preserve">Формы и примеры оформления титульного листа, реферата ВКР, заданий и другие документы можно посмотреть на сайте «Студенту» в разделе «Документы и шаблоны» </w:t>
      </w:r>
      <w:r w:rsidRPr="005F55CE">
        <w:rPr>
          <w:shd w:val="clear" w:color="auto" w:fill="FFFFFF"/>
        </w:rPr>
        <w:t>[Электронный ресурс]</w:t>
      </w:r>
      <w:r w:rsidRPr="005F55CE">
        <w:rPr>
          <w:szCs w:val="28"/>
        </w:rPr>
        <w:t xml:space="preserve"> </w:t>
      </w:r>
      <w:hyperlink r:id="rId18" w:history="1">
        <w:r w:rsidRPr="005F55CE">
          <w:rPr>
            <w:rStyle w:val="ae"/>
            <w:rFonts w:eastAsia="MS Mincho"/>
            <w:color w:val="auto"/>
          </w:rPr>
          <w:t>https://portal.tpu.ru/standard/final_attestation</w:t>
        </w:r>
      </w:hyperlink>
    </w:p>
    <w:p w14:paraId="61566102" w14:textId="77777777" w:rsidR="0000258E" w:rsidRDefault="0000258E" w:rsidP="00EB7921">
      <w:pPr>
        <w:pStyle w:val="33"/>
        <w:spacing w:before="0"/>
        <w:rPr>
          <w:sz w:val="22"/>
        </w:rPr>
      </w:pPr>
    </w:p>
    <w:p w14:paraId="49D47672" w14:textId="77777777" w:rsidR="005F55CE" w:rsidRPr="005F55CE" w:rsidRDefault="005F55CE" w:rsidP="00EB7921">
      <w:pPr>
        <w:pStyle w:val="33"/>
        <w:spacing w:before="0"/>
        <w:rPr>
          <w:sz w:val="22"/>
        </w:rPr>
      </w:pPr>
    </w:p>
    <w:p w14:paraId="768CCB10" w14:textId="77777777" w:rsidR="009A0E82" w:rsidRDefault="009A0E82" w:rsidP="004A2145">
      <w:pPr>
        <w:jc w:val="center"/>
        <w:rPr>
          <w:b/>
        </w:rPr>
      </w:pPr>
    </w:p>
    <w:p w14:paraId="32C6CC8D" w14:textId="21E56BF4" w:rsidR="009A0E82" w:rsidRDefault="009A0E82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319206" wp14:editId="1007B4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800" cy="107280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F907" w14:textId="12571B81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</w:t>
      </w:r>
      <w:r w:rsidR="00793C77">
        <w:rPr>
          <w:b/>
        </w:rPr>
        <w:t>программы государственной итоговой аттестации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9BDF64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504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236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6F27" w14:textId="77777777" w:rsidR="00EB7921" w:rsidRPr="00CE067D" w:rsidRDefault="00EB7921" w:rsidP="00CE067D">
            <w:pPr>
              <w:jc w:val="center"/>
              <w:rPr>
                <w:b/>
                <w:sz w:val="16"/>
              </w:rPr>
            </w:pPr>
            <w:r w:rsidRPr="00CE067D">
              <w:rPr>
                <w:b/>
                <w:sz w:val="16"/>
              </w:rPr>
              <w:t>Обсуждено на заседании Отделения</w:t>
            </w:r>
            <w:r w:rsidR="00CE067D" w:rsidRPr="00CE067D">
              <w:rPr>
                <w:b/>
                <w:sz w:val="16"/>
              </w:rPr>
              <w:t xml:space="preserve"> </w:t>
            </w:r>
            <w:r w:rsidRPr="00CE067D">
              <w:rPr>
                <w:b/>
                <w:sz w:val="16"/>
              </w:rPr>
              <w:t xml:space="preserve"> (протокол)</w:t>
            </w:r>
          </w:p>
        </w:tc>
      </w:tr>
      <w:tr w:rsidR="00EB7921" w14:paraId="3FF477A4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A8E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78FC" w14:textId="77777777" w:rsidR="00EB7921" w:rsidRDefault="00EB7921" w:rsidP="00CE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CB2" w14:textId="77777777" w:rsidR="00EB7921" w:rsidRPr="00CE067D" w:rsidRDefault="00EB7921" w:rsidP="00F77D66">
            <w:pPr>
              <w:jc w:val="both"/>
            </w:pPr>
          </w:p>
        </w:tc>
      </w:tr>
      <w:tr w:rsidR="00EB7921" w14:paraId="1EFAC49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93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470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22B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CC95E3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7CD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2A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0F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E5F8E5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17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7AE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FA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6095A0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BA2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6C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72E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CF3195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2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9A0B" w14:textId="77777777" w:rsidR="00706E3B" w:rsidRDefault="00706E3B" w:rsidP="009A6764">
      <w:r>
        <w:separator/>
      </w:r>
    </w:p>
  </w:endnote>
  <w:endnote w:type="continuationSeparator" w:id="0">
    <w:p w14:paraId="175D7D59" w14:textId="77777777" w:rsidR="00706E3B" w:rsidRDefault="00706E3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50D3" w14:textId="77777777" w:rsidR="00706E3B" w:rsidRDefault="00706E3B" w:rsidP="009A6764">
      <w:r>
        <w:separator/>
      </w:r>
    </w:p>
  </w:footnote>
  <w:footnote w:type="continuationSeparator" w:id="0">
    <w:p w14:paraId="4E0E41BA" w14:textId="77777777" w:rsidR="00706E3B" w:rsidRDefault="00706E3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D04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07382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129D7"/>
    <w:multiLevelType w:val="hybridMultilevel"/>
    <w:tmpl w:val="A57C0284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F49C4"/>
    <w:multiLevelType w:val="hybridMultilevel"/>
    <w:tmpl w:val="33525ECA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4B2A40A8"/>
    <w:multiLevelType w:val="hybridMultilevel"/>
    <w:tmpl w:val="FAD43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5727FF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5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38"/>
  </w:num>
  <w:num w:numId="8">
    <w:abstractNumId w:val="34"/>
  </w:num>
  <w:num w:numId="9">
    <w:abstractNumId w:val="22"/>
  </w:num>
  <w:num w:numId="10">
    <w:abstractNumId w:val="41"/>
  </w:num>
  <w:num w:numId="11">
    <w:abstractNumId w:val="39"/>
  </w:num>
  <w:num w:numId="12">
    <w:abstractNumId w:val="44"/>
  </w:num>
  <w:num w:numId="13">
    <w:abstractNumId w:val="27"/>
  </w:num>
  <w:num w:numId="14">
    <w:abstractNumId w:val="19"/>
  </w:num>
  <w:num w:numId="15">
    <w:abstractNumId w:val="0"/>
  </w:num>
  <w:num w:numId="16">
    <w:abstractNumId w:val="20"/>
  </w:num>
  <w:num w:numId="17">
    <w:abstractNumId w:val="23"/>
  </w:num>
  <w:num w:numId="18">
    <w:abstractNumId w:val="24"/>
  </w:num>
  <w:num w:numId="19">
    <w:abstractNumId w:val="8"/>
  </w:num>
  <w:num w:numId="20">
    <w:abstractNumId w:val="16"/>
  </w:num>
  <w:num w:numId="21">
    <w:abstractNumId w:val="31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4"/>
  </w:num>
  <w:num w:numId="27">
    <w:abstractNumId w:val="26"/>
  </w:num>
  <w:num w:numId="28">
    <w:abstractNumId w:val="40"/>
  </w:num>
  <w:num w:numId="29">
    <w:abstractNumId w:val="10"/>
  </w:num>
  <w:num w:numId="30">
    <w:abstractNumId w:val="37"/>
  </w:num>
  <w:num w:numId="31">
    <w:abstractNumId w:val="6"/>
  </w:num>
  <w:num w:numId="32">
    <w:abstractNumId w:val="18"/>
  </w:num>
  <w:num w:numId="33">
    <w:abstractNumId w:val="15"/>
  </w:num>
  <w:num w:numId="34">
    <w:abstractNumId w:val="14"/>
  </w:num>
  <w:num w:numId="35">
    <w:abstractNumId w:val="36"/>
  </w:num>
  <w:num w:numId="36">
    <w:abstractNumId w:val="5"/>
  </w:num>
  <w:num w:numId="37">
    <w:abstractNumId w:val="45"/>
  </w:num>
  <w:num w:numId="38">
    <w:abstractNumId w:val="33"/>
  </w:num>
  <w:num w:numId="39">
    <w:abstractNumId w:val="35"/>
  </w:num>
  <w:num w:numId="40">
    <w:abstractNumId w:val="42"/>
  </w:num>
  <w:num w:numId="41">
    <w:abstractNumId w:val="7"/>
  </w:num>
  <w:num w:numId="42">
    <w:abstractNumId w:val="9"/>
  </w:num>
  <w:num w:numId="43">
    <w:abstractNumId w:val="28"/>
  </w:num>
  <w:num w:numId="44">
    <w:abstractNumId w:val="17"/>
  </w:num>
  <w:num w:numId="45">
    <w:abstractNumId w:val="21"/>
  </w:num>
  <w:num w:numId="4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239"/>
    <w:rsid w:val="0008480E"/>
    <w:rsid w:val="000859C8"/>
    <w:rsid w:val="00085A92"/>
    <w:rsid w:val="000868C4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D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1F23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692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2E13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441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199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A8F"/>
    <w:rsid w:val="00201E9E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081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3B"/>
    <w:rsid w:val="00236435"/>
    <w:rsid w:val="002367F4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6FEE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5F6B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53B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5D6"/>
    <w:rsid w:val="003051CD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121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3E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02D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3A1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ABD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2B04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6F77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93D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8CF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CF2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55CE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010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2B8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6C75"/>
    <w:rsid w:val="006A7039"/>
    <w:rsid w:val="006A767F"/>
    <w:rsid w:val="006A784E"/>
    <w:rsid w:val="006B18A7"/>
    <w:rsid w:val="006B3161"/>
    <w:rsid w:val="006B3B38"/>
    <w:rsid w:val="006B3FE4"/>
    <w:rsid w:val="006B4001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6E3B"/>
    <w:rsid w:val="0070701E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4E7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6762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C77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59E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3E1F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57F"/>
    <w:rsid w:val="008B0E07"/>
    <w:rsid w:val="008B351D"/>
    <w:rsid w:val="008B3972"/>
    <w:rsid w:val="008B398A"/>
    <w:rsid w:val="008B42D7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6F5E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162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850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0E82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6F91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403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1848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875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0AB3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01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DD2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479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6EE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BC6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71B"/>
    <w:rsid w:val="00B53CDC"/>
    <w:rsid w:val="00B5441E"/>
    <w:rsid w:val="00B54FA2"/>
    <w:rsid w:val="00B5771C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BE2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5D2"/>
    <w:rsid w:val="00C0567A"/>
    <w:rsid w:val="00C06724"/>
    <w:rsid w:val="00C06FF7"/>
    <w:rsid w:val="00C079C3"/>
    <w:rsid w:val="00C07A1D"/>
    <w:rsid w:val="00C07B8E"/>
    <w:rsid w:val="00C103D7"/>
    <w:rsid w:val="00C10DFB"/>
    <w:rsid w:val="00C11291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4BC8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5D1A"/>
    <w:rsid w:val="00C566BE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5976"/>
    <w:rsid w:val="00CD7A32"/>
    <w:rsid w:val="00CE064C"/>
    <w:rsid w:val="00CE067D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3E3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4FD0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656C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413"/>
    <w:rsid w:val="00D91C6A"/>
    <w:rsid w:val="00D92500"/>
    <w:rsid w:val="00D93202"/>
    <w:rsid w:val="00D93D2B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03D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2E6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5E73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3CD1"/>
    <w:rsid w:val="00E1641C"/>
    <w:rsid w:val="00E1676D"/>
    <w:rsid w:val="00E16EB1"/>
    <w:rsid w:val="00E16FD1"/>
    <w:rsid w:val="00E17485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978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236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6EF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358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2C4D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170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5B02"/>
  <w15:chartTrackingRefBased/>
  <w15:docId w15:val="{32931836-6774-49E1-BDF2-7DD7CCF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4">
    <w:name w:val="Title"/>
    <w:aliases w:val="Название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5">
    <w:name w:val="Заголовок Знак"/>
    <w:aliases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aliases w:val="список мой1,List Paragraph"/>
    <w:basedOn w:val="a1"/>
    <w:uiPriority w:val="34"/>
    <w:qFormat/>
    <w:rsid w:val="005338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9">
    <w:name w:val="Strong"/>
    <w:uiPriority w:val="22"/>
    <w:qFormat/>
    <w:rsid w:val="005F5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deks.lib.tpu.ru/" TargetMode="External"/><Relationship Id="rId18" Type="http://schemas.openxmlformats.org/officeDocument/2006/relationships/hyperlink" Target="https://portal.tpu.ru/standard/final_attest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0FA3980-716C-49E0-81F8-9E97FEFC1F96" TargetMode="External"/><Relationship Id="rId17" Type="http://schemas.openxmlformats.org/officeDocument/2006/relationships/hyperlink" Target="http://catalog.lib.tpu.ru/ec/sim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lib.tpu.ru/catalogue/simple/document/RU%5CTPU%5Cbook%5C291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www.studentlibrary.ru/book/ISBN9785991204927.html%2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ortal.tpu.ru/standard/final_attestation/Tab/6_10_02_2014.pdf" TargetMode="External"/><Relationship Id="rId14" Type="http://schemas.openxmlformats.org/officeDocument/2006/relationships/hyperlink" Target="http://www.studentlibrary.ru/pages/instru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05ED-C098-4D1B-85A2-94EE4778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https://portal.tpu.ru/standard/final_attestation</vt:lpwstr>
      </vt:variant>
      <vt:variant>
        <vt:lpwstr/>
      </vt:variant>
      <vt:variant>
        <vt:i4>7602295</vt:i4>
      </vt:variant>
      <vt:variant>
        <vt:i4>24</vt:i4>
      </vt:variant>
      <vt:variant>
        <vt:i4>0</vt:i4>
      </vt:variant>
      <vt:variant>
        <vt:i4>5</vt:i4>
      </vt:variant>
      <vt:variant>
        <vt:lpwstr>http://catalog.lib.tpu.ru/ec/simple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1441867</vt:i4>
      </vt:variant>
      <vt:variant>
        <vt:i4>18</vt:i4>
      </vt:variant>
      <vt:variant>
        <vt:i4>0</vt:i4>
      </vt:variant>
      <vt:variant>
        <vt:i4>5</vt:i4>
      </vt:variant>
      <vt:variant>
        <vt:lpwstr>https://uisrussia.msu.ru/</vt:lpwstr>
      </vt:variant>
      <vt:variant>
        <vt:lpwstr/>
      </vt:variant>
      <vt:variant>
        <vt:i4>6488160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http://www.studentlibrary.ru/pages/instruction.html</vt:lpwstr>
      </vt:variant>
      <vt:variant>
        <vt:lpwstr/>
      </vt:variant>
      <vt:variant>
        <vt:i4>851981</vt:i4>
      </vt:variant>
      <vt:variant>
        <vt:i4>12</vt:i4>
      </vt:variant>
      <vt:variant>
        <vt:i4>0</vt:i4>
      </vt:variant>
      <vt:variant>
        <vt:i4>5</vt:i4>
      </vt:variant>
      <vt:variant>
        <vt:lpwstr>http://kodeks.lib.tpu.ru/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http://www.biblio-online.ru/book/F0FA3980-716C-49E0-81F8-9E97FEFC1F96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http://catalog.lib.tpu.ru/catalogue/simple/document/RU%5CTPU%5Cbook%5C291162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http://www.studentlibrary.ru/book/ISBN9785991204927.html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https://portal.tpu.ru/standard/final_attestation/Tab/6_10_02_2014.pdf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5</cp:revision>
  <cp:lastPrinted>2017-04-14T07:50:00Z</cp:lastPrinted>
  <dcterms:created xsi:type="dcterms:W3CDTF">2021-03-04T05:41:00Z</dcterms:created>
  <dcterms:modified xsi:type="dcterms:W3CDTF">2021-04-28T06:40:00Z</dcterms:modified>
</cp:coreProperties>
</file>